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D0E" w:rsidRDefault="00AB7D0E" w:rsidP="00AB7D0E">
      <w:pPr>
        <w:jc w:val="center"/>
        <w:rPr>
          <w:b/>
        </w:rPr>
      </w:pPr>
      <w:r>
        <w:rPr>
          <w:b/>
        </w:rPr>
        <w:t>Checklist</w:t>
      </w:r>
      <w:r w:rsidR="006A068F">
        <w:rPr>
          <w:b/>
        </w:rPr>
        <w:t xml:space="preserve">: </w:t>
      </w:r>
      <w:r>
        <w:rPr>
          <w:b/>
        </w:rPr>
        <w:t xml:space="preserve">Improving </w:t>
      </w:r>
      <w:r w:rsidRPr="0069371B">
        <w:rPr>
          <w:b/>
        </w:rPr>
        <w:t>W</w:t>
      </w:r>
      <w:r>
        <w:rPr>
          <w:b/>
        </w:rPr>
        <w:t>IO</w:t>
      </w:r>
      <w:r w:rsidRPr="0069371B">
        <w:rPr>
          <w:b/>
        </w:rPr>
        <w:t xml:space="preserve">A </w:t>
      </w:r>
      <w:r>
        <w:rPr>
          <w:b/>
        </w:rPr>
        <w:t>Youth Service Performance</w:t>
      </w:r>
    </w:p>
    <w:p w:rsidR="00AB7D0E" w:rsidRPr="00445AA0" w:rsidRDefault="00AB7D0E" w:rsidP="00AB7D0E">
      <w:pPr>
        <w:pStyle w:val="Heading2"/>
        <w:ind w:right="-360"/>
        <w:rPr>
          <w:rFonts w:ascii="Times New Roman" w:hAnsi="Times New Roman" w:cs="Times New Roman"/>
          <w:sz w:val="22"/>
          <w:u w:val="single"/>
        </w:rPr>
      </w:pPr>
      <w:bookmarkStart w:id="0" w:name="_Hlk497829442"/>
      <w:r w:rsidRPr="00445AA0">
        <w:rPr>
          <w:rFonts w:ascii="Times New Roman" w:hAnsi="Times New Roman" w:cs="Times New Roman"/>
          <w:sz w:val="22"/>
          <w:u w:val="single"/>
        </w:rPr>
        <w:t>Intake:</w:t>
      </w:r>
    </w:p>
    <w:bookmarkEnd w:id="0"/>
    <w:p w:rsidR="00AB7D0E" w:rsidRPr="003E75DB" w:rsidRDefault="00AB7D0E" w:rsidP="00AB7D0E">
      <w:pPr>
        <w:pStyle w:val="bullet1"/>
        <w:numPr>
          <w:ilvl w:val="0"/>
          <w:numId w:val="0"/>
        </w:numPr>
        <w:ind w:right="-360"/>
        <w:rPr>
          <w:rFonts w:ascii="Times New Roman" w:hAnsi="Times New Roman"/>
          <w:sz w:val="22"/>
        </w:rPr>
      </w:pPr>
      <w:r w:rsidRPr="008A1DC1">
        <w:rPr>
          <w:rFonts w:ascii="Times New Roman" w:hAnsi="Times New Roman"/>
          <w:sz w:val="22"/>
        </w:rPr>
        <w:t xml:space="preserve">A 16-24 years old interested, eligible, and engaged out-of-school youth (OSY), facing </w:t>
      </w:r>
      <w:r w:rsidRPr="008A1DC1">
        <w:rPr>
          <w:rFonts w:ascii="Times New Roman" w:hAnsi="Times New Roman"/>
          <w:sz w:val="22"/>
          <w:u w:val="single"/>
        </w:rPr>
        <w:t>one or more</w:t>
      </w:r>
      <w:r w:rsidRPr="008A1DC1">
        <w:rPr>
          <w:rFonts w:ascii="Times New Roman" w:hAnsi="Times New Roman"/>
          <w:sz w:val="22"/>
        </w:rPr>
        <w:t xml:space="preserve"> of the following identified barriers ready for WIOA</w:t>
      </w:r>
      <w:r>
        <w:rPr>
          <w:rFonts w:ascii="Times New Roman" w:hAnsi="Times New Roman"/>
          <w:sz w:val="22"/>
        </w:rPr>
        <w:t xml:space="preserve"> Youth Enrollment (Priority: 17 years old and older):</w:t>
      </w:r>
    </w:p>
    <w:p w:rsidR="00AB7D0E" w:rsidRPr="003E75DB" w:rsidRDefault="00AB7D0E" w:rsidP="00AB7D0E">
      <w:pPr>
        <w:pStyle w:val="bullet1"/>
        <w:numPr>
          <w:ilvl w:val="0"/>
          <w:numId w:val="2"/>
        </w:numPr>
        <w:ind w:right="-360"/>
        <w:rPr>
          <w:rFonts w:ascii="Times New Roman" w:hAnsi="Times New Roman"/>
          <w:sz w:val="22"/>
        </w:rPr>
      </w:pPr>
      <w:r w:rsidRPr="003E75DB">
        <w:rPr>
          <w:rFonts w:ascii="Times New Roman" w:hAnsi="Times New Roman"/>
          <w:sz w:val="22"/>
        </w:rPr>
        <w:t>High school dropout;</w:t>
      </w:r>
    </w:p>
    <w:p w:rsidR="00AB7D0E" w:rsidRPr="003E75DB" w:rsidRDefault="00AB7D0E" w:rsidP="00AB7D0E">
      <w:pPr>
        <w:pStyle w:val="bullet1"/>
        <w:numPr>
          <w:ilvl w:val="0"/>
          <w:numId w:val="2"/>
        </w:numPr>
        <w:ind w:right="-360"/>
        <w:rPr>
          <w:rFonts w:ascii="Times New Roman" w:hAnsi="Times New Roman"/>
          <w:sz w:val="22"/>
        </w:rPr>
      </w:pPr>
      <w:r w:rsidRPr="003E75DB">
        <w:rPr>
          <w:rFonts w:ascii="Times New Roman" w:hAnsi="Times New Roman"/>
          <w:sz w:val="22"/>
        </w:rPr>
        <w:t>Within the age of compulsory school attendance, but has not attended school for at least the most recent school calendar year quarter;</w:t>
      </w:r>
    </w:p>
    <w:p w:rsidR="00AB7D0E" w:rsidRPr="003E75DB" w:rsidRDefault="00AB7D0E" w:rsidP="00AB7D0E">
      <w:pPr>
        <w:pStyle w:val="bullet1"/>
        <w:numPr>
          <w:ilvl w:val="0"/>
          <w:numId w:val="2"/>
        </w:numPr>
        <w:ind w:right="-360"/>
        <w:rPr>
          <w:rFonts w:ascii="Times New Roman" w:hAnsi="Times New Roman"/>
          <w:sz w:val="22"/>
        </w:rPr>
      </w:pPr>
      <w:r w:rsidRPr="003E75DB">
        <w:rPr>
          <w:rFonts w:ascii="Times New Roman" w:hAnsi="Times New Roman"/>
          <w:sz w:val="22"/>
        </w:rPr>
        <w:t>Pregnant or parenting including non-custodial parent (i.e. father);</w:t>
      </w:r>
    </w:p>
    <w:p w:rsidR="00AB7D0E" w:rsidRPr="003E75DB" w:rsidRDefault="00AB7D0E" w:rsidP="00AB7D0E">
      <w:pPr>
        <w:pStyle w:val="bullet1"/>
        <w:numPr>
          <w:ilvl w:val="0"/>
          <w:numId w:val="2"/>
        </w:numPr>
        <w:ind w:right="-360"/>
        <w:rPr>
          <w:rFonts w:ascii="Times New Roman" w:hAnsi="Times New Roman"/>
          <w:sz w:val="22"/>
        </w:rPr>
      </w:pPr>
      <w:r w:rsidRPr="003E75DB">
        <w:rPr>
          <w:rFonts w:ascii="Times New Roman" w:hAnsi="Times New Roman"/>
          <w:sz w:val="22"/>
        </w:rPr>
        <w:t>With a disability;</w:t>
      </w:r>
    </w:p>
    <w:p w:rsidR="00AB7D0E" w:rsidRPr="003E75DB" w:rsidRDefault="00AB7D0E" w:rsidP="00AB7D0E">
      <w:pPr>
        <w:pStyle w:val="bullet1"/>
        <w:numPr>
          <w:ilvl w:val="0"/>
          <w:numId w:val="2"/>
        </w:numPr>
        <w:ind w:right="-360"/>
        <w:rPr>
          <w:rFonts w:ascii="Times New Roman" w:hAnsi="Times New Roman"/>
          <w:sz w:val="22"/>
        </w:rPr>
      </w:pPr>
      <w:r w:rsidRPr="003E75DB">
        <w:rPr>
          <w:rFonts w:ascii="Times New Roman" w:hAnsi="Times New Roman"/>
          <w:sz w:val="22"/>
        </w:rPr>
        <w:t>Offender: youth involved in any stage of juvenile or adult justice system;</w:t>
      </w:r>
    </w:p>
    <w:p w:rsidR="00AB7D0E" w:rsidRPr="003E75DB" w:rsidRDefault="00AB7D0E" w:rsidP="00AB7D0E">
      <w:pPr>
        <w:pStyle w:val="bullet1"/>
        <w:numPr>
          <w:ilvl w:val="0"/>
          <w:numId w:val="2"/>
        </w:numPr>
        <w:ind w:right="-360"/>
        <w:rPr>
          <w:rFonts w:ascii="Times New Roman" w:hAnsi="Times New Roman"/>
          <w:sz w:val="22"/>
        </w:rPr>
      </w:pPr>
      <w:r w:rsidRPr="003E75DB">
        <w:rPr>
          <w:rFonts w:ascii="Times New Roman" w:hAnsi="Times New Roman"/>
          <w:sz w:val="22"/>
        </w:rPr>
        <w:t>Homeless or a runaway,</w:t>
      </w:r>
    </w:p>
    <w:p w:rsidR="00AB7D0E" w:rsidRPr="003E75DB" w:rsidRDefault="00AB7D0E" w:rsidP="00AB7D0E">
      <w:pPr>
        <w:pStyle w:val="bullet1"/>
        <w:numPr>
          <w:ilvl w:val="0"/>
          <w:numId w:val="2"/>
        </w:numPr>
        <w:ind w:right="-360"/>
        <w:rPr>
          <w:rFonts w:ascii="Times New Roman" w:hAnsi="Times New Roman"/>
          <w:sz w:val="22"/>
        </w:rPr>
      </w:pPr>
      <w:r w:rsidRPr="003E75DB">
        <w:rPr>
          <w:rFonts w:ascii="Times New Roman" w:hAnsi="Times New Roman"/>
          <w:sz w:val="22"/>
        </w:rPr>
        <w:t>Involved in any stage of the foster care system:</w:t>
      </w:r>
    </w:p>
    <w:p w:rsidR="00AB7D0E" w:rsidRPr="003E75DB" w:rsidRDefault="00AB7D0E" w:rsidP="00AB7D0E">
      <w:pPr>
        <w:pStyle w:val="bullet1"/>
        <w:numPr>
          <w:ilvl w:val="2"/>
          <w:numId w:val="2"/>
        </w:numPr>
        <w:ind w:right="-360"/>
        <w:rPr>
          <w:rFonts w:ascii="Times New Roman" w:hAnsi="Times New Roman"/>
          <w:sz w:val="22"/>
        </w:rPr>
      </w:pPr>
      <w:r w:rsidRPr="003E75DB">
        <w:rPr>
          <w:rFonts w:ascii="Times New Roman" w:hAnsi="Times New Roman"/>
          <w:sz w:val="22"/>
        </w:rPr>
        <w:t>In foster care;</w:t>
      </w:r>
    </w:p>
    <w:p w:rsidR="00AB7D0E" w:rsidRDefault="00AB7D0E" w:rsidP="00AB7D0E">
      <w:pPr>
        <w:pStyle w:val="bullet1"/>
        <w:numPr>
          <w:ilvl w:val="2"/>
          <w:numId w:val="2"/>
        </w:numPr>
        <w:ind w:right="-360"/>
        <w:rPr>
          <w:rFonts w:ascii="Times New Roman" w:hAnsi="Times New Roman"/>
          <w:sz w:val="22"/>
        </w:rPr>
      </w:pPr>
      <w:r w:rsidRPr="003E75DB">
        <w:rPr>
          <w:rFonts w:ascii="Times New Roman" w:hAnsi="Times New Roman"/>
          <w:sz w:val="22"/>
        </w:rPr>
        <w:t>Aged out of the foster care system;</w:t>
      </w:r>
    </w:p>
    <w:p w:rsidR="00AB7D0E" w:rsidRDefault="00AB7D0E" w:rsidP="00AB7D0E">
      <w:pPr>
        <w:pStyle w:val="bullet1"/>
        <w:numPr>
          <w:ilvl w:val="2"/>
          <w:numId w:val="2"/>
        </w:numPr>
        <w:ind w:right="-360"/>
        <w:rPr>
          <w:rFonts w:ascii="Times New Roman" w:hAnsi="Times New Roman"/>
          <w:sz w:val="22"/>
        </w:rPr>
      </w:pPr>
      <w:r w:rsidRPr="004B45CC">
        <w:rPr>
          <w:rFonts w:ascii="Times New Roman" w:hAnsi="Times New Roman"/>
          <w:sz w:val="22"/>
        </w:rPr>
        <w:t>Attained 16 years of age and has left foster care for kinship guardianship or adoption;</w:t>
      </w:r>
    </w:p>
    <w:p w:rsidR="00AB7D0E" w:rsidRDefault="00AB7D0E" w:rsidP="00AB7D0E">
      <w:pPr>
        <w:pStyle w:val="bullet1"/>
        <w:numPr>
          <w:ilvl w:val="2"/>
          <w:numId w:val="2"/>
        </w:numPr>
        <w:ind w:right="-360"/>
        <w:rPr>
          <w:rFonts w:ascii="Times New Roman" w:hAnsi="Times New Roman"/>
          <w:sz w:val="22"/>
        </w:rPr>
      </w:pPr>
      <w:r w:rsidRPr="004B45CC">
        <w:rPr>
          <w:rFonts w:ascii="Times New Roman" w:hAnsi="Times New Roman"/>
          <w:sz w:val="22"/>
        </w:rPr>
        <w:t>In an out-of-home placement; or</w:t>
      </w:r>
    </w:p>
    <w:p w:rsidR="00AB7D0E" w:rsidRPr="004B45CC" w:rsidRDefault="00AB7D0E" w:rsidP="00AB7D0E">
      <w:pPr>
        <w:pStyle w:val="bullet1"/>
        <w:numPr>
          <w:ilvl w:val="2"/>
          <w:numId w:val="2"/>
        </w:numPr>
        <w:ind w:right="-360"/>
        <w:rPr>
          <w:rFonts w:ascii="Times New Roman" w:hAnsi="Times New Roman"/>
          <w:sz w:val="22"/>
        </w:rPr>
      </w:pPr>
      <w:r w:rsidRPr="004B45CC">
        <w:rPr>
          <w:rFonts w:ascii="Times New Roman" w:hAnsi="Times New Roman"/>
          <w:sz w:val="22"/>
        </w:rPr>
        <w:t>A child eligible for assistance under the Social Security Act;</w:t>
      </w:r>
    </w:p>
    <w:p w:rsidR="00AB7D0E" w:rsidRPr="00CC79CE" w:rsidRDefault="00AB7D0E" w:rsidP="00AB7D0E">
      <w:pPr>
        <w:pStyle w:val="bullet1"/>
        <w:numPr>
          <w:ilvl w:val="0"/>
          <w:numId w:val="2"/>
        </w:numPr>
        <w:ind w:right="-360"/>
        <w:rPr>
          <w:rFonts w:ascii="Times New Roman" w:hAnsi="Times New Roman"/>
          <w:sz w:val="22"/>
          <w:highlight w:val="cyan"/>
        </w:rPr>
      </w:pPr>
      <w:r w:rsidRPr="00CC79CE">
        <w:rPr>
          <w:rFonts w:ascii="Times New Roman" w:hAnsi="Times New Roman"/>
          <w:sz w:val="22"/>
          <w:highlight w:val="cyan"/>
        </w:rPr>
        <w:t>Low-income and is a recipient of a high school diploma or its equivalent, and is basic skills deficient;</w:t>
      </w:r>
    </w:p>
    <w:p w:rsidR="00AB7D0E" w:rsidRPr="00CC79CE" w:rsidRDefault="00AB7D0E" w:rsidP="00AB7D0E">
      <w:pPr>
        <w:pStyle w:val="bullet1"/>
        <w:numPr>
          <w:ilvl w:val="0"/>
          <w:numId w:val="2"/>
        </w:numPr>
        <w:ind w:right="-360"/>
        <w:rPr>
          <w:rFonts w:ascii="Times New Roman" w:hAnsi="Times New Roman"/>
          <w:sz w:val="22"/>
          <w:highlight w:val="cyan"/>
        </w:rPr>
      </w:pPr>
      <w:r w:rsidRPr="00CC79CE">
        <w:rPr>
          <w:rFonts w:ascii="Times New Roman" w:hAnsi="Times New Roman"/>
          <w:sz w:val="22"/>
          <w:highlight w:val="cyan"/>
        </w:rPr>
        <w:t>Low-income and is a recipient of a high school diploma or its equivalent, and is an English Language Learner; or</w:t>
      </w:r>
    </w:p>
    <w:p w:rsidR="00AB7D0E" w:rsidRPr="000C6826" w:rsidRDefault="00AB7D0E" w:rsidP="00AB7D0E">
      <w:pPr>
        <w:pStyle w:val="bullet1"/>
        <w:numPr>
          <w:ilvl w:val="0"/>
          <w:numId w:val="2"/>
        </w:numPr>
        <w:tabs>
          <w:tab w:val="clear" w:pos="936"/>
        </w:tabs>
        <w:ind w:right="-360"/>
        <w:rPr>
          <w:sz w:val="22"/>
        </w:rPr>
      </w:pPr>
      <w:r>
        <w:rPr>
          <w:rFonts w:ascii="Times New Roman" w:hAnsi="Times New Roman"/>
          <w:sz w:val="22"/>
        </w:rPr>
        <w:t xml:space="preserve"> Per </w:t>
      </w:r>
      <w:r w:rsidRPr="00834189">
        <w:rPr>
          <w:rFonts w:ascii="Times New Roman" w:hAnsi="Times New Roman"/>
          <w:caps/>
          <w:sz w:val="22"/>
        </w:rPr>
        <w:t>WIO</w:t>
      </w:r>
      <w:r>
        <w:rPr>
          <w:rFonts w:ascii="Times New Roman" w:hAnsi="Times New Roman"/>
          <w:caps/>
          <w:sz w:val="22"/>
        </w:rPr>
        <w:t>A,</w:t>
      </w:r>
      <w:r>
        <w:rPr>
          <w:rFonts w:ascii="Times New Roman" w:hAnsi="Times New Roman"/>
          <w:sz w:val="22"/>
        </w:rPr>
        <w:t xml:space="preserve"> e</w:t>
      </w:r>
      <w:r w:rsidRPr="000C6826">
        <w:rPr>
          <w:rFonts w:ascii="Times New Roman" w:hAnsi="Times New Roman"/>
          <w:sz w:val="22"/>
        </w:rPr>
        <w:t>ligible out of scho</w:t>
      </w:r>
      <w:r>
        <w:rPr>
          <w:rFonts w:ascii="Times New Roman" w:hAnsi="Times New Roman"/>
          <w:sz w:val="22"/>
        </w:rPr>
        <w:t xml:space="preserve">ol youth (OSY) </w:t>
      </w:r>
      <w:r w:rsidRPr="000C6826">
        <w:rPr>
          <w:rFonts w:ascii="Times New Roman" w:hAnsi="Times New Roman"/>
          <w:sz w:val="22"/>
        </w:rPr>
        <w:t>include</w:t>
      </w:r>
      <w:r>
        <w:rPr>
          <w:rFonts w:ascii="Times New Roman" w:hAnsi="Times New Roman"/>
          <w:sz w:val="22"/>
        </w:rPr>
        <w:t>s participants</w:t>
      </w:r>
      <w:r w:rsidRPr="000C6826">
        <w:rPr>
          <w:rFonts w:ascii="Times New Roman" w:hAnsi="Times New Roman"/>
          <w:sz w:val="22"/>
        </w:rPr>
        <w:t xml:space="preserve"> in</w:t>
      </w:r>
      <w:r>
        <w:rPr>
          <w:rFonts w:ascii="Times New Roman" w:hAnsi="Times New Roman"/>
          <w:sz w:val="22"/>
        </w:rPr>
        <w:t xml:space="preserve"> programs </w:t>
      </w:r>
      <w:r w:rsidRPr="00B07CD3">
        <w:rPr>
          <w:rFonts w:ascii="Times New Roman" w:hAnsi="Times New Roman"/>
          <w:sz w:val="22"/>
          <w:u w:val="single"/>
        </w:rPr>
        <w:t>NOT</w:t>
      </w:r>
      <w:r>
        <w:rPr>
          <w:rFonts w:ascii="Times New Roman" w:hAnsi="Times New Roman"/>
          <w:sz w:val="22"/>
          <w:u w:val="single"/>
        </w:rPr>
        <w:t xml:space="preserve"> C</w:t>
      </w:r>
      <w:r w:rsidRPr="00B07CD3">
        <w:rPr>
          <w:rFonts w:ascii="Times New Roman" w:hAnsi="Times New Roman"/>
          <w:sz w:val="22"/>
          <w:u w:val="single"/>
        </w:rPr>
        <w:t>onsidered School</w:t>
      </w:r>
      <w:r w:rsidRPr="000C6826">
        <w:rPr>
          <w:rFonts w:ascii="Times New Roman" w:hAnsi="Times New Roman"/>
          <w:sz w:val="22"/>
        </w:rPr>
        <w:t xml:space="preserve">: </w:t>
      </w:r>
    </w:p>
    <w:p w:rsidR="00AB7D0E" w:rsidRPr="00927909" w:rsidRDefault="00AB7D0E" w:rsidP="00AB7D0E">
      <w:pPr>
        <w:pStyle w:val="bullet1"/>
        <w:numPr>
          <w:ilvl w:val="2"/>
          <w:numId w:val="2"/>
        </w:numPr>
        <w:ind w:right="-360"/>
        <w:rPr>
          <w:rFonts w:ascii="Times New Roman" w:hAnsi="Times New Roman"/>
          <w:sz w:val="22"/>
          <w:szCs w:val="22"/>
        </w:rPr>
      </w:pPr>
      <w:r w:rsidRPr="00927909">
        <w:rPr>
          <w:rFonts w:ascii="Times New Roman" w:hAnsi="Times New Roman"/>
          <w:sz w:val="22"/>
          <w:szCs w:val="22"/>
        </w:rPr>
        <w:t>YouthBuild Programs/Job Corp Programs</w:t>
      </w:r>
    </w:p>
    <w:p w:rsidR="00AB7D0E" w:rsidRPr="00927909" w:rsidRDefault="00AB7D0E" w:rsidP="00AB7D0E">
      <w:pPr>
        <w:pStyle w:val="bullet1"/>
        <w:numPr>
          <w:ilvl w:val="2"/>
          <w:numId w:val="2"/>
        </w:numPr>
        <w:ind w:right="-360"/>
        <w:rPr>
          <w:rFonts w:ascii="Times New Roman" w:hAnsi="Times New Roman"/>
          <w:sz w:val="22"/>
          <w:szCs w:val="22"/>
        </w:rPr>
      </w:pPr>
      <w:r w:rsidRPr="00927909">
        <w:rPr>
          <w:rFonts w:ascii="Times New Roman" w:hAnsi="Times New Roman"/>
          <w:sz w:val="22"/>
          <w:szCs w:val="22"/>
        </w:rPr>
        <w:t>Adult Education WIOA Title II Programs during enrollment at or above 9</w:t>
      </w:r>
      <w:r w:rsidRPr="00927909">
        <w:rPr>
          <w:rFonts w:ascii="Times New Roman" w:hAnsi="Times New Roman"/>
          <w:sz w:val="22"/>
          <w:szCs w:val="22"/>
          <w:vertAlign w:val="superscript"/>
        </w:rPr>
        <w:t>th</w:t>
      </w:r>
      <w:r w:rsidRPr="00927909">
        <w:rPr>
          <w:rFonts w:ascii="Times New Roman" w:hAnsi="Times New Roman"/>
          <w:sz w:val="22"/>
          <w:szCs w:val="22"/>
        </w:rPr>
        <w:t xml:space="preserve"> grade level</w:t>
      </w:r>
    </w:p>
    <w:p w:rsidR="00AB7D0E" w:rsidRPr="00927909" w:rsidRDefault="00AB7D0E" w:rsidP="00AB7D0E">
      <w:pPr>
        <w:pStyle w:val="bullet1"/>
        <w:numPr>
          <w:ilvl w:val="2"/>
          <w:numId w:val="2"/>
        </w:numPr>
        <w:ind w:right="-360"/>
        <w:rPr>
          <w:rFonts w:ascii="Times New Roman" w:hAnsi="Times New Roman"/>
          <w:sz w:val="22"/>
          <w:szCs w:val="22"/>
        </w:rPr>
      </w:pPr>
      <w:r w:rsidRPr="00927909">
        <w:rPr>
          <w:rFonts w:ascii="Times New Roman" w:hAnsi="Times New Roman"/>
          <w:sz w:val="22"/>
          <w:szCs w:val="22"/>
        </w:rPr>
        <w:t>High School Equivalency (HSE) Programs (unless funded by public K-12 system).</w:t>
      </w:r>
    </w:p>
    <w:p w:rsidR="00AB7D0E" w:rsidRDefault="00AB7D0E" w:rsidP="00AB7D0E">
      <w:pPr>
        <w:pStyle w:val="bullet1"/>
        <w:numPr>
          <w:ilvl w:val="2"/>
          <w:numId w:val="2"/>
        </w:numPr>
        <w:ind w:right="-360"/>
        <w:rPr>
          <w:rFonts w:ascii="Times New Roman" w:hAnsi="Times New Roman"/>
          <w:sz w:val="22"/>
          <w:szCs w:val="22"/>
        </w:rPr>
      </w:pPr>
      <w:r w:rsidRPr="00927909">
        <w:rPr>
          <w:rFonts w:ascii="Times New Roman" w:hAnsi="Times New Roman"/>
          <w:sz w:val="22"/>
          <w:szCs w:val="22"/>
        </w:rPr>
        <w:t>Drop Out Re-Engagement Programs</w:t>
      </w:r>
    </w:p>
    <w:p w:rsidR="00AB7D0E" w:rsidRPr="008A1DC1" w:rsidRDefault="00AB7D0E" w:rsidP="00AB7D0E">
      <w:pPr>
        <w:pStyle w:val="Heading2"/>
        <w:ind w:right="-360"/>
        <w:rPr>
          <w:rFonts w:ascii="Times New Roman" w:hAnsi="Times New Roman" w:cs="Times New Roman"/>
          <w:sz w:val="22"/>
          <w:u w:val="single"/>
        </w:rPr>
      </w:pPr>
      <w:bookmarkStart w:id="1" w:name="_Hlk497829578"/>
      <w:r w:rsidRPr="008A1DC1">
        <w:rPr>
          <w:rFonts w:ascii="Times New Roman" w:hAnsi="Times New Roman" w:cs="Times New Roman"/>
          <w:sz w:val="22"/>
          <w:u w:val="single"/>
        </w:rPr>
        <w:t>WIOA Youth Enrollment/Referral Questions:</w:t>
      </w:r>
    </w:p>
    <w:bookmarkEnd w:id="1"/>
    <w:p w:rsidR="00AB7D0E" w:rsidRPr="008A1DC1" w:rsidRDefault="00AB7D0E" w:rsidP="00AB7D0E">
      <w:pPr>
        <w:pStyle w:val="bullet1"/>
        <w:numPr>
          <w:ilvl w:val="0"/>
          <w:numId w:val="2"/>
        </w:numPr>
        <w:tabs>
          <w:tab w:val="clear" w:pos="936"/>
        </w:tabs>
        <w:ind w:right="-360"/>
        <w:rPr>
          <w:rFonts w:ascii="Times New Roman" w:hAnsi="Times New Roman"/>
          <w:sz w:val="22"/>
        </w:rPr>
      </w:pPr>
      <w:r w:rsidRPr="008A1DC1">
        <w:rPr>
          <w:rFonts w:ascii="Times New Roman" w:hAnsi="Times New Roman"/>
          <w:sz w:val="22"/>
          <w:u w:val="single"/>
        </w:rPr>
        <w:t xml:space="preserve"> Enrollment/Referral Questions: </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t xml:space="preserve">Enroll participant for WIOA Youth services? </w:t>
      </w:r>
    </w:p>
    <w:p w:rsidR="00AB7D0E" w:rsidRPr="008A1DC1" w:rsidRDefault="00AB7D0E" w:rsidP="00AB7D0E">
      <w:pPr>
        <w:pStyle w:val="bullet1"/>
        <w:numPr>
          <w:ilvl w:val="3"/>
          <w:numId w:val="2"/>
        </w:numPr>
        <w:ind w:right="-360"/>
        <w:rPr>
          <w:rFonts w:ascii="Times New Roman" w:hAnsi="Times New Roman"/>
          <w:sz w:val="22"/>
        </w:rPr>
      </w:pPr>
      <w:r w:rsidRPr="008A1DC1">
        <w:rPr>
          <w:rFonts w:ascii="Times New Roman" w:hAnsi="Times New Roman"/>
          <w:sz w:val="22"/>
        </w:rPr>
        <w:t>Is participant a good fit for youth program?</w:t>
      </w:r>
    </w:p>
    <w:p w:rsidR="00AB7D0E" w:rsidRPr="008A1DC1" w:rsidRDefault="00AB7D0E" w:rsidP="00AB7D0E">
      <w:pPr>
        <w:pStyle w:val="bullet1"/>
        <w:numPr>
          <w:ilvl w:val="3"/>
          <w:numId w:val="2"/>
        </w:numPr>
        <w:ind w:right="-360"/>
        <w:rPr>
          <w:rFonts w:ascii="Times New Roman" w:hAnsi="Times New Roman"/>
          <w:sz w:val="22"/>
        </w:rPr>
      </w:pPr>
      <w:r w:rsidRPr="008A1DC1">
        <w:rPr>
          <w:rFonts w:ascii="Times New Roman" w:hAnsi="Times New Roman"/>
          <w:sz w:val="22"/>
        </w:rPr>
        <w:t xml:space="preserve">Is youth eligible, interested, engaged and ready to participate in workforce development activities now? </w:t>
      </w:r>
    </w:p>
    <w:p w:rsidR="00AB7D0E" w:rsidRPr="008A1DC1" w:rsidRDefault="00AB7D0E" w:rsidP="00AB7D0E">
      <w:pPr>
        <w:pStyle w:val="bullet1"/>
        <w:numPr>
          <w:ilvl w:val="3"/>
          <w:numId w:val="2"/>
        </w:numPr>
        <w:ind w:right="-360"/>
        <w:rPr>
          <w:rFonts w:ascii="Times New Roman" w:hAnsi="Times New Roman"/>
          <w:sz w:val="22"/>
        </w:rPr>
      </w:pPr>
      <w:r w:rsidRPr="008A1DC1">
        <w:rPr>
          <w:rFonts w:ascii="Times New Roman" w:hAnsi="Times New Roman"/>
          <w:sz w:val="22"/>
        </w:rPr>
        <w:t xml:space="preserve">Does participant require Navigator additional, wrap around support services, and coordination of services from different systems (DHS, juvenile/adult justice system, </w:t>
      </w:r>
      <w:proofErr w:type="spellStart"/>
      <w:r w:rsidRPr="008A1DC1">
        <w:rPr>
          <w:rFonts w:ascii="Times New Roman" w:hAnsi="Times New Roman"/>
          <w:sz w:val="22"/>
        </w:rPr>
        <w:t>etc</w:t>
      </w:r>
      <w:proofErr w:type="spellEnd"/>
      <w:r w:rsidRPr="008A1DC1">
        <w:rPr>
          <w:rFonts w:ascii="Times New Roman" w:hAnsi="Times New Roman"/>
          <w:sz w:val="22"/>
        </w:rPr>
        <w:t>) to increase chance of participant success in attaining educational and/or employment goals?</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lastRenderedPageBreak/>
        <w:t xml:space="preserve">Or, is it better to refer participant for Adult services to RochesterWorks Career Centers?  </w:t>
      </w:r>
    </w:p>
    <w:p w:rsidR="00AB7D0E" w:rsidRPr="008A1DC1" w:rsidRDefault="00AB7D0E" w:rsidP="00AB7D0E">
      <w:pPr>
        <w:pStyle w:val="bullet1"/>
        <w:numPr>
          <w:ilvl w:val="3"/>
          <w:numId w:val="2"/>
        </w:numPr>
        <w:ind w:right="-360"/>
        <w:rPr>
          <w:rFonts w:ascii="Times New Roman" w:hAnsi="Times New Roman"/>
          <w:sz w:val="22"/>
        </w:rPr>
      </w:pPr>
      <w:r w:rsidRPr="008A1DC1">
        <w:rPr>
          <w:rFonts w:ascii="Times New Roman" w:hAnsi="Times New Roman"/>
          <w:sz w:val="22"/>
        </w:rPr>
        <w:t>Is participant independent and self-sufficient, not limited by obstacles and barriers?</w:t>
      </w:r>
    </w:p>
    <w:p w:rsidR="00AB7D0E" w:rsidRPr="008A1DC1" w:rsidRDefault="00AB7D0E" w:rsidP="00AB7D0E">
      <w:pPr>
        <w:pStyle w:val="bullet1"/>
        <w:numPr>
          <w:ilvl w:val="3"/>
          <w:numId w:val="2"/>
        </w:numPr>
        <w:ind w:right="-360"/>
        <w:rPr>
          <w:rFonts w:ascii="Times New Roman" w:hAnsi="Times New Roman"/>
          <w:sz w:val="22"/>
        </w:rPr>
      </w:pPr>
      <w:r w:rsidRPr="008A1DC1">
        <w:rPr>
          <w:rFonts w:ascii="Times New Roman" w:hAnsi="Times New Roman"/>
          <w:sz w:val="22"/>
        </w:rPr>
        <w:t>Has individual mastered self-advocacy and time management skills to self-direct workforce development activities?</w:t>
      </w:r>
    </w:p>
    <w:p w:rsidR="00AB7D0E" w:rsidRPr="008A1DC1" w:rsidRDefault="00AB7D0E" w:rsidP="00AB7D0E">
      <w:pPr>
        <w:pStyle w:val="bullet1"/>
        <w:numPr>
          <w:ilvl w:val="3"/>
          <w:numId w:val="2"/>
        </w:numPr>
        <w:ind w:right="-360"/>
        <w:rPr>
          <w:rFonts w:ascii="Times New Roman" w:hAnsi="Times New Roman"/>
          <w:sz w:val="22"/>
        </w:rPr>
      </w:pPr>
      <w:r w:rsidRPr="008A1DC1">
        <w:rPr>
          <w:rFonts w:ascii="Times New Roman" w:hAnsi="Times New Roman"/>
          <w:sz w:val="22"/>
        </w:rPr>
        <w:t xml:space="preserve">Does youth take charge of self-registering for workshops in learning resume development, mock interview skills, </w:t>
      </w:r>
      <w:proofErr w:type="spellStart"/>
      <w:r w:rsidRPr="008A1DC1">
        <w:rPr>
          <w:rFonts w:ascii="Times New Roman" w:hAnsi="Times New Roman"/>
          <w:sz w:val="22"/>
        </w:rPr>
        <w:t>etc</w:t>
      </w:r>
      <w:proofErr w:type="spellEnd"/>
      <w:r w:rsidRPr="008A1DC1">
        <w:rPr>
          <w:rFonts w:ascii="Times New Roman" w:hAnsi="Times New Roman"/>
          <w:sz w:val="22"/>
        </w:rPr>
        <w:t xml:space="preserve"> and Recruiting ‘Round Rochester events? </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t>Or, is it better to first refer participant to a community partner for assistance with basic needs?</w:t>
      </w:r>
    </w:p>
    <w:p w:rsidR="00AB7D0E" w:rsidRPr="008A1DC1" w:rsidRDefault="00AB7D0E" w:rsidP="00AB7D0E">
      <w:pPr>
        <w:pStyle w:val="bullet1"/>
        <w:numPr>
          <w:ilvl w:val="3"/>
          <w:numId w:val="2"/>
        </w:numPr>
        <w:ind w:right="-360"/>
        <w:rPr>
          <w:rFonts w:ascii="Times New Roman" w:hAnsi="Times New Roman"/>
          <w:sz w:val="22"/>
        </w:rPr>
      </w:pPr>
      <w:r w:rsidRPr="008A1DC1">
        <w:rPr>
          <w:rFonts w:ascii="Times New Roman" w:hAnsi="Times New Roman"/>
          <w:sz w:val="22"/>
        </w:rPr>
        <w:t>Is the youth not ready for workforce development activities now?</w:t>
      </w:r>
    </w:p>
    <w:p w:rsidR="00AB7D0E" w:rsidRPr="008A1DC1" w:rsidRDefault="00AB7D0E" w:rsidP="00AB7D0E">
      <w:pPr>
        <w:pStyle w:val="bullet1"/>
        <w:numPr>
          <w:ilvl w:val="3"/>
          <w:numId w:val="2"/>
        </w:numPr>
        <w:ind w:right="-360"/>
        <w:rPr>
          <w:rFonts w:ascii="Times New Roman" w:hAnsi="Times New Roman"/>
          <w:sz w:val="22"/>
        </w:rPr>
      </w:pPr>
      <w:r w:rsidRPr="008A1DC1">
        <w:rPr>
          <w:rFonts w:ascii="Times New Roman" w:hAnsi="Times New Roman"/>
          <w:sz w:val="22"/>
        </w:rPr>
        <w:t xml:space="preserve">Does youth need assistance in connecting with DHS or other systems for adequate housing, clothing, and health/substance abuse, so youth can become ready for workforce development? </w:t>
      </w:r>
    </w:p>
    <w:p w:rsidR="00AB7D0E" w:rsidRPr="008A1DC1" w:rsidRDefault="00AB7D0E" w:rsidP="00AB7D0E">
      <w:pPr>
        <w:pStyle w:val="Heading2"/>
        <w:ind w:right="-360"/>
        <w:rPr>
          <w:rFonts w:ascii="Times New Roman" w:hAnsi="Times New Roman" w:cs="Times New Roman"/>
          <w:sz w:val="22"/>
          <w:u w:val="single"/>
        </w:rPr>
      </w:pPr>
      <w:r w:rsidRPr="008A1DC1">
        <w:rPr>
          <w:rFonts w:ascii="Times New Roman" w:hAnsi="Times New Roman" w:cs="Times New Roman"/>
          <w:sz w:val="22"/>
          <w:u w:val="single"/>
        </w:rPr>
        <w:t>WIOA Youth Enrollment:</w:t>
      </w:r>
    </w:p>
    <w:p w:rsidR="00AB7D0E" w:rsidRPr="008A1DC1" w:rsidRDefault="00AB7D0E" w:rsidP="00AB7D0E">
      <w:pPr>
        <w:pStyle w:val="bullet1"/>
        <w:numPr>
          <w:ilvl w:val="0"/>
          <w:numId w:val="2"/>
        </w:numPr>
        <w:tabs>
          <w:tab w:val="clear" w:pos="936"/>
        </w:tabs>
        <w:ind w:right="-360"/>
        <w:rPr>
          <w:rFonts w:ascii="Times New Roman" w:hAnsi="Times New Roman"/>
          <w:sz w:val="22"/>
        </w:rPr>
      </w:pPr>
      <w:r w:rsidRPr="008A1DC1">
        <w:rPr>
          <w:rFonts w:ascii="Times New Roman" w:hAnsi="Times New Roman"/>
          <w:sz w:val="22"/>
        </w:rPr>
        <w:t xml:space="preserve">If determined participant good candidate for WIOA Youth Enrollment: </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t xml:space="preserve">Preference: Completion of TABE Testing for basic skills assessment. </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t xml:space="preserve">Completion of CareerZone Portfolio to narrow career interest areas and to begin developing educational and/or employment goals. </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t>Completion of ISS to identify educational and/or employment goals and maximize use of the 14 WIOA Youth Elements/Services as applicable and as needed by individual.</w:t>
      </w:r>
    </w:p>
    <w:p w:rsidR="00AB7D0E" w:rsidRPr="000C6826" w:rsidRDefault="00AB7D0E" w:rsidP="00AB7D0E">
      <w:pPr>
        <w:pStyle w:val="bullet1"/>
        <w:numPr>
          <w:ilvl w:val="0"/>
          <w:numId w:val="2"/>
        </w:numPr>
        <w:tabs>
          <w:tab w:val="clear" w:pos="936"/>
        </w:tabs>
        <w:ind w:right="-360"/>
        <w:rPr>
          <w:rFonts w:ascii="Times New Roman" w:hAnsi="Times New Roman"/>
          <w:sz w:val="22"/>
        </w:rPr>
      </w:pPr>
      <w:r w:rsidRPr="000C6826">
        <w:rPr>
          <w:rFonts w:ascii="Times New Roman" w:hAnsi="Times New Roman"/>
          <w:sz w:val="22"/>
        </w:rPr>
        <w:t>Per TEGL 21-16 (pg. 7): REQUIRED COMPLETION: Assessments and OSOS comment (SENSE Model):</w:t>
      </w:r>
    </w:p>
    <w:p w:rsidR="00AB7D0E" w:rsidRPr="00841C7A" w:rsidRDefault="00AB7D0E" w:rsidP="00AB7D0E">
      <w:pPr>
        <w:pStyle w:val="bullet1"/>
        <w:numPr>
          <w:ilvl w:val="2"/>
          <w:numId w:val="2"/>
        </w:numPr>
        <w:ind w:right="-360"/>
        <w:rPr>
          <w:rFonts w:ascii="Times New Roman" w:hAnsi="Times New Roman"/>
          <w:sz w:val="22"/>
          <w:szCs w:val="22"/>
        </w:rPr>
      </w:pPr>
      <w:r w:rsidRPr="00841C7A">
        <w:rPr>
          <w:rFonts w:ascii="Times New Roman" w:hAnsi="Times New Roman"/>
          <w:sz w:val="22"/>
          <w:szCs w:val="22"/>
        </w:rPr>
        <w:t>Academic Level: TABE Testing</w:t>
      </w:r>
    </w:p>
    <w:p w:rsidR="00AB7D0E" w:rsidRPr="00841C7A" w:rsidRDefault="00AB7D0E" w:rsidP="00AB7D0E">
      <w:pPr>
        <w:pStyle w:val="bullet1"/>
        <w:numPr>
          <w:ilvl w:val="2"/>
          <w:numId w:val="2"/>
        </w:numPr>
        <w:ind w:right="-360"/>
        <w:rPr>
          <w:rFonts w:ascii="Times New Roman" w:hAnsi="Times New Roman"/>
          <w:sz w:val="22"/>
          <w:szCs w:val="22"/>
        </w:rPr>
      </w:pPr>
      <w:r w:rsidRPr="00841C7A">
        <w:rPr>
          <w:rFonts w:ascii="Times New Roman" w:hAnsi="Times New Roman"/>
          <w:sz w:val="22"/>
          <w:szCs w:val="22"/>
        </w:rPr>
        <w:t>Basic Skill Level: TABE Testing</w:t>
      </w:r>
    </w:p>
    <w:p w:rsidR="00AB7D0E" w:rsidRPr="00841C7A" w:rsidRDefault="00AB7D0E" w:rsidP="00AB7D0E">
      <w:pPr>
        <w:pStyle w:val="bullet1"/>
        <w:numPr>
          <w:ilvl w:val="2"/>
          <w:numId w:val="2"/>
        </w:numPr>
        <w:ind w:right="-360"/>
        <w:rPr>
          <w:rFonts w:ascii="Times New Roman" w:hAnsi="Times New Roman"/>
          <w:sz w:val="22"/>
          <w:szCs w:val="22"/>
        </w:rPr>
      </w:pPr>
      <w:r w:rsidRPr="00841C7A">
        <w:rPr>
          <w:rFonts w:ascii="Times New Roman" w:hAnsi="Times New Roman"/>
          <w:sz w:val="22"/>
          <w:szCs w:val="22"/>
        </w:rPr>
        <w:t>Occupational Skill Level: Job Readiness Assessment Tool or WorkKeys Testing</w:t>
      </w:r>
    </w:p>
    <w:p w:rsidR="00AB7D0E" w:rsidRPr="00841C7A" w:rsidRDefault="00AB7D0E" w:rsidP="00AB7D0E">
      <w:pPr>
        <w:pStyle w:val="bullet1"/>
        <w:numPr>
          <w:ilvl w:val="2"/>
          <w:numId w:val="2"/>
        </w:numPr>
        <w:ind w:right="-360"/>
        <w:rPr>
          <w:rFonts w:ascii="Times New Roman" w:hAnsi="Times New Roman"/>
          <w:sz w:val="22"/>
          <w:szCs w:val="22"/>
        </w:rPr>
      </w:pPr>
      <w:r w:rsidRPr="00841C7A">
        <w:rPr>
          <w:rFonts w:ascii="Times New Roman" w:hAnsi="Times New Roman"/>
          <w:sz w:val="22"/>
          <w:szCs w:val="22"/>
        </w:rPr>
        <w:t>Prior work experience: Work History on application</w:t>
      </w:r>
    </w:p>
    <w:p w:rsidR="00AB7D0E" w:rsidRPr="00841C7A" w:rsidRDefault="00AB7D0E" w:rsidP="00AB7D0E">
      <w:pPr>
        <w:pStyle w:val="bullet1"/>
        <w:numPr>
          <w:ilvl w:val="2"/>
          <w:numId w:val="2"/>
        </w:numPr>
        <w:ind w:right="-360"/>
        <w:rPr>
          <w:rFonts w:ascii="Times New Roman" w:hAnsi="Times New Roman"/>
          <w:sz w:val="22"/>
          <w:szCs w:val="22"/>
        </w:rPr>
      </w:pPr>
      <w:r w:rsidRPr="00841C7A">
        <w:rPr>
          <w:rFonts w:ascii="Times New Roman" w:hAnsi="Times New Roman"/>
          <w:sz w:val="22"/>
          <w:szCs w:val="22"/>
        </w:rPr>
        <w:t>Employability: CareerZone Work Importance Profiler</w:t>
      </w:r>
    </w:p>
    <w:p w:rsidR="00AB7D0E" w:rsidRPr="00841C7A" w:rsidRDefault="00AB7D0E" w:rsidP="00AB7D0E">
      <w:pPr>
        <w:pStyle w:val="bullet1"/>
        <w:numPr>
          <w:ilvl w:val="2"/>
          <w:numId w:val="2"/>
        </w:numPr>
        <w:ind w:right="-360"/>
        <w:rPr>
          <w:rFonts w:ascii="Times New Roman" w:hAnsi="Times New Roman"/>
          <w:sz w:val="22"/>
          <w:szCs w:val="22"/>
        </w:rPr>
      </w:pPr>
      <w:r w:rsidRPr="00841C7A">
        <w:rPr>
          <w:rFonts w:ascii="Times New Roman" w:hAnsi="Times New Roman"/>
          <w:sz w:val="22"/>
          <w:szCs w:val="22"/>
        </w:rPr>
        <w:t>Interests: CareerZone Interest Profiler</w:t>
      </w:r>
    </w:p>
    <w:p w:rsidR="00AB7D0E" w:rsidRPr="00841C7A" w:rsidRDefault="00AB7D0E" w:rsidP="00AB7D0E">
      <w:pPr>
        <w:pStyle w:val="bullet1"/>
        <w:numPr>
          <w:ilvl w:val="2"/>
          <w:numId w:val="2"/>
        </w:numPr>
        <w:ind w:right="-360"/>
        <w:rPr>
          <w:rFonts w:ascii="Times New Roman" w:hAnsi="Times New Roman"/>
          <w:sz w:val="22"/>
          <w:szCs w:val="22"/>
        </w:rPr>
      </w:pPr>
      <w:r w:rsidRPr="00841C7A">
        <w:rPr>
          <w:rFonts w:ascii="Times New Roman" w:hAnsi="Times New Roman"/>
          <w:sz w:val="22"/>
          <w:szCs w:val="22"/>
        </w:rPr>
        <w:t>Aptitudes: CareerZone Abilities</w:t>
      </w:r>
    </w:p>
    <w:p w:rsidR="00AB7D0E" w:rsidRPr="00841C7A" w:rsidRDefault="00AB7D0E" w:rsidP="00AB7D0E">
      <w:pPr>
        <w:pStyle w:val="bullet1"/>
        <w:numPr>
          <w:ilvl w:val="2"/>
          <w:numId w:val="2"/>
        </w:numPr>
        <w:ind w:right="-360"/>
        <w:rPr>
          <w:rFonts w:ascii="Times New Roman" w:hAnsi="Times New Roman"/>
          <w:sz w:val="22"/>
          <w:szCs w:val="22"/>
        </w:rPr>
      </w:pPr>
      <w:r w:rsidRPr="00841C7A">
        <w:rPr>
          <w:rFonts w:ascii="Times New Roman" w:hAnsi="Times New Roman"/>
          <w:sz w:val="22"/>
          <w:szCs w:val="22"/>
        </w:rPr>
        <w:t>Supportive service needs and who will be providing them: ISS</w:t>
      </w:r>
    </w:p>
    <w:p w:rsidR="00AB7D0E" w:rsidRPr="008A1DC1" w:rsidRDefault="00AB7D0E" w:rsidP="00AB7D0E">
      <w:pPr>
        <w:pStyle w:val="bullet1"/>
        <w:numPr>
          <w:ilvl w:val="2"/>
          <w:numId w:val="2"/>
        </w:numPr>
        <w:ind w:right="-360"/>
        <w:rPr>
          <w:rFonts w:ascii="Times New Roman" w:hAnsi="Times New Roman"/>
          <w:sz w:val="22"/>
          <w:szCs w:val="22"/>
        </w:rPr>
      </w:pPr>
      <w:r w:rsidRPr="008A1DC1">
        <w:rPr>
          <w:rFonts w:ascii="Times New Roman" w:hAnsi="Times New Roman"/>
          <w:sz w:val="22"/>
          <w:szCs w:val="22"/>
        </w:rPr>
        <w:t>Developmental needs: ISS and other documentation</w:t>
      </w:r>
    </w:p>
    <w:p w:rsidR="00AB7D0E" w:rsidRPr="008A1DC1" w:rsidRDefault="00AB7D0E" w:rsidP="00AB7D0E">
      <w:pPr>
        <w:pStyle w:val="bullet1"/>
        <w:numPr>
          <w:ilvl w:val="0"/>
          <w:numId w:val="2"/>
        </w:numPr>
        <w:tabs>
          <w:tab w:val="clear" w:pos="936"/>
        </w:tabs>
        <w:ind w:right="-360"/>
        <w:rPr>
          <w:rFonts w:ascii="Times New Roman" w:hAnsi="Times New Roman"/>
          <w:sz w:val="22"/>
        </w:rPr>
      </w:pPr>
      <w:r w:rsidRPr="008A1DC1">
        <w:rPr>
          <w:rFonts w:ascii="Times New Roman" w:hAnsi="Times New Roman"/>
          <w:sz w:val="22"/>
        </w:rPr>
        <w:t xml:space="preserve">Requirement: Data Element Validation: </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b/>
          <w:i/>
          <w:color w:val="FF0000"/>
          <w:sz w:val="22"/>
          <w:szCs w:val="22"/>
        </w:rPr>
        <w:t>Begin by verifying all information entered in OSOS in each tab in Customer Detail, and Comp Assess Pages is correct, and if it is not, then update information.</w:t>
      </w:r>
      <w:r w:rsidRPr="008A1DC1">
        <w:rPr>
          <w:b/>
          <w:i/>
          <w:color w:val="FF0000"/>
          <w:sz w:val="20"/>
        </w:rPr>
        <w:t xml:space="preserve"> </w:t>
      </w:r>
      <w:r w:rsidRPr="008A1DC1">
        <w:rPr>
          <w:b/>
          <w:i/>
          <w:color w:val="FF0000"/>
          <w:sz w:val="22"/>
          <w:szCs w:val="22"/>
        </w:rPr>
        <w:t xml:space="preserve"> </w:t>
      </w:r>
    </w:p>
    <w:p w:rsidR="00AB7D0E"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szCs w:val="22"/>
        </w:rPr>
        <w:t>Place</w:t>
      </w:r>
      <w:r w:rsidRPr="008A1DC1">
        <w:rPr>
          <w:b/>
          <w:i/>
          <w:color w:val="FF0000"/>
          <w:sz w:val="20"/>
        </w:rPr>
        <w:t xml:space="preserve"> </w:t>
      </w:r>
      <w:r w:rsidRPr="008A1DC1">
        <w:rPr>
          <w:rFonts w:ascii="Times New Roman" w:hAnsi="Times New Roman"/>
          <w:sz w:val="22"/>
        </w:rPr>
        <w:t>(DEV) OSOS comment (SENSE Model):  State verified all information</w:t>
      </w:r>
      <w:r>
        <w:rPr>
          <w:rFonts w:ascii="Times New Roman" w:hAnsi="Times New Roman"/>
          <w:sz w:val="22"/>
        </w:rPr>
        <w:t xml:space="preserve"> in OSOS Customer Detail and </w:t>
      </w:r>
      <w:r w:rsidRPr="00613EA5">
        <w:rPr>
          <w:rFonts w:ascii="Times New Roman" w:hAnsi="Times New Roman"/>
          <w:sz w:val="22"/>
        </w:rPr>
        <w:t>Comp Assess</w:t>
      </w:r>
      <w:r>
        <w:rPr>
          <w:rFonts w:ascii="Times New Roman" w:hAnsi="Times New Roman"/>
          <w:sz w:val="22"/>
        </w:rPr>
        <w:t xml:space="preserve"> Pages</w:t>
      </w:r>
      <w:r w:rsidRPr="00613EA5">
        <w:rPr>
          <w:rFonts w:ascii="Times New Roman" w:hAnsi="Times New Roman"/>
          <w:sz w:val="22"/>
        </w:rPr>
        <w:t>, is correct/updated and</w:t>
      </w:r>
      <w:r>
        <w:rPr>
          <w:rFonts w:ascii="Times New Roman" w:hAnsi="Times New Roman"/>
          <w:sz w:val="22"/>
        </w:rPr>
        <w:t xml:space="preserve"> record </w:t>
      </w:r>
      <w:r w:rsidRPr="00613EA5">
        <w:rPr>
          <w:rFonts w:ascii="Times New Roman" w:hAnsi="Times New Roman"/>
          <w:sz w:val="22"/>
        </w:rPr>
        <w:t>submis</w:t>
      </w:r>
      <w:r>
        <w:rPr>
          <w:rFonts w:ascii="Times New Roman" w:hAnsi="Times New Roman"/>
          <w:sz w:val="22"/>
        </w:rPr>
        <w:t xml:space="preserve">sion of required documents. </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lastRenderedPageBreak/>
        <w:t xml:space="preserve">Go to the Services Page to the Achievement Objectives tab and create Achievement Objectives for the WIOA Youth Element/Service will be utilizing to enroll youth and for the Design Frameworks Service. </w:t>
      </w:r>
    </w:p>
    <w:p w:rsidR="00AB7D0E" w:rsidRPr="006A7B5E"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t xml:space="preserve">Next go to the Services tab and complete WIOA Youth enrollment in the Service Page with the funding of the first WIOA element/service with </w:t>
      </w:r>
      <w:r w:rsidRPr="008A1DC1">
        <w:rPr>
          <w:rFonts w:ascii="Times New Roman" w:hAnsi="Times New Roman"/>
          <w:sz w:val="22"/>
          <w:szCs w:val="22"/>
        </w:rPr>
        <w:t>one (1) of the 14 WIOA Youth Elements/Services as applicable to youth and funding</w:t>
      </w:r>
      <w:r w:rsidRPr="006A7B5E">
        <w:rPr>
          <w:rFonts w:ascii="Times New Roman" w:hAnsi="Times New Roman"/>
          <w:sz w:val="22"/>
          <w:szCs w:val="22"/>
        </w:rPr>
        <w:t xml:space="preserve"> one (1) Design Framework Service</w:t>
      </w:r>
      <w:r w:rsidRPr="006A7B5E">
        <w:rPr>
          <w:sz w:val="20"/>
        </w:rPr>
        <w:t>s</w:t>
      </w:r>
      <w:r w:rsidRPr="006A7B5E">
        <w:rPr>
          <w:rFonts w:ascii="Times New Roman" w:hAnsi="Times New Roman"/>
          <w:sz w:val="22"/>
        </w:rPr>
        <w:t>.</w:t>
      </w:r>
    </w:p>
    <w:p w:rsidR="00AB7D0E" w:rsidRPr="0001664E" w:rsidRDefault="00AB7D0E" w:rsidP="00AB7D0E">
      <w:pPr>
        <w:pStyle w:val="bullet1"/>
        <w:numPr>
          <w:ilvl w:val="0"/>
          <w:numId w:val="2"/>
        </w:numPr>
        <w:tabs>
          <w:tab w:val="clear" w:pos="936"/>
        </w:tabs>
        <w:ind w:right="-360"/>
        <w:rPr>
          <w:rFonts w:ascii="Times New Roman" w:hAnsi="Times New Roman"/>
          <w:sz w:val="22"/>
        </w:rPr>
      </w:pPr>
      <w:r>
        <w:rPr>
          <w:rFonts w:ascii="Times New Roman" w:hAnsi="Times New Roman"/>
          <w:sz w:val="22"/>
        </w:rPr>
        <w:t xml:space="preserve">OSOS Work History tab: Add employment, volunteer, life experience, </w:t>
      </w:r>
      <w:r w:rsidRPr="00D334D6">
        <w:rPr>
          <w:rFonts w:ascii="Times New Roman" w:hAnsi="Times New Roman"/>
          <w:sz w:val="22"/>
        </w:rPr>
        <w:t>internship</w:t>
      </w:r>
      <w:r>
        <w:rPr>
          <w:rFonts w:ascii="Times New Roman" w:hAnsi="Times New Roman"/>
          <w:sz w:val="22"/>
        </w:rPr>
        <w:t>, and military</w:t>
      </w:r>
      <w:r w:rsidRPr="00D334D6">
        <w:rPr>
          <w:rFonts w:ascii="Times New Roman" w:hAnsi="Times New Roman"/>
          <w:sz w:val="22"/>
        </w:rPr>
        <w:t xml:space="preserve"> experience to document youth skills.</w:t>
      </w:r>
      <w:r>
        <w:rPr>
          <w:rFonts w:ascii="Times New Roman" w:hAnsi="Times New Roman"/>
          <w:sz w:val="22"/>
        </w:rPr>
        <w:t xml:space="preserve"> Click on </w:t>
      </w:r>
      <w:hyperlink r:id="rId7" w:history="1">
        <w:r w:rsidRPr="005955AE">
          <w:rPr>
            <w:rFonts w:ascii="Times New Roman" w:hAnsi="Times New Roman"/>
            <w:color w:val="0563C1"/>
            <w:sz w:val="22"/>
            <w:szCs w:val="22"/>
            <w:u w:val="single"/>
          </w:rPr>
          <w:t>https://www.onetcodeconnector.org/</w:t>
        </w:r>
      </w:hyperlink>
      <w:r>
        <w:rPr>
          <w:rFonts w:ascii="Times New Roman" w:hAnsi="Times New Roman"/>
          <w:sz w:val="22"/>
        </w:rPr>
        <w:t xml:space="preserve">  or </w:t>
      </w:r>
      <w:r w:rsidRPr="000918FB">
        <w:rPr>
          <w:rFonts w:ascii="Times New Roman" w:hAnsi="Times New Roman"/>
          <w:sz w:val="22"/>
        </w:rPr>
        <w:t>O*Net to search for closest job title with corresponding O*Net Code.</w:t>
      </w:r>
    </w:p>
    <w:p w:rsidR="00AB7D0E" w:rsidRPr="006570A4" w:rsidRDefault="00AB7D0E" w:rsidP="00AB7D0E">
      <w:pPr>
        <w:pStyle w:val="Heading3"/>
        <w:tabs>
          <w:tab w:val="center" w:pos="5220"/>
        </w:tabs>
        <w:spacing w:before="0" w:after="0"/>
        <w:ind w:right="-360"/>
        <w:rPr>
          <w:rFonts w:ascii="Times New Roman" w:hAnsi="Times New Roman" w:cs="Times New Roman"/>
          <w:sz w:val="22"/>
        </w:rPr>
      </w:pPr>
      <w:r w:rsidRPr="00445AA0">
        <w:rPr>
          <w:rFonts w:ascii="Times New Roman" w:hAnsi="Times New Roman" w:cs="Times New Roman"/>
          <w:i/>
          <w:sz w:val="22"/>
          <w:u w:val="single"/>
        </w:rPr>
        <w:t>Service Participation:</w:t>
      </w:r>
      <w:r w:rsidRPr="006570A4">
        <w:rPr>
          <w:rFonts w:ascii="Times New Roman" w:hAnsi="Times New Roman" w:cs="Times New Roman"/>
          <w:i/>
          <w:sz w:val="22"/>
        </w:rPr>
        <w:tab/>
      </w:r>
    </w:p>
    <w:p w:rsidR="00AB7D0E" w:rsidRPr="008A1DC1" w:rsidRDefault="00AB7D0E" w:rsidP="00AB7D0E">
      <w:pPr>
        <w:numPr>
          <w:ilvl w:val="0"/>
          <w:numId w:val="2"/>
        </w:numPr>
        <w:rPr>
          <w:sz w:val="22"/>
          <w:szCs w:val="20"/>
        </w:rPr>
      </w:pPr>
      <w:r w:rsidRPr="008A1DC1">
        <w:rPr>
          <w:b/>
          <w:sz w:val="22"/>
        </w:rPr>
        <w:t>Individual Service Strategy (ISS</w:t>
      </w:r>
      <w:r w:rsidRPr="008A1DC1">
        <w:rPr>
          <w:sz w:val="22"/>
        </w:rPr>
        <w:t xml:space="preserve">):  Complete with youth within 60 days of enrollment </w:t>
      </w:r>
      <w:r w:rsidRPr="008A1DC1">
        <w:rPr>
          <w:sz w:val="22"/>
          <w:szCs w:val="20"/>
        </w:rPr>
        <w:t xml:space="preserve">to identify educational and/or employment goals </w:t>
      </w:r>
      <w:r w:rsidRPr="008A1DC1">
        <w:rPr>
          <w:sz w:val="22"/>
        </w:rPr>
        <w:t xml:space="preserve">and to address or to minimize potential obstacles and/or barriers and </w:t>
      </w:r>
      <w:r w:rsidRPr="008A1DC1">
        <w:rPr>
          <w:sz w:val="22"/>
          <w:szCs w:val="20"/>
        </w:rPr>
        <w:t>maximize use of the 14 WIOA Youth Elements/Services as applicable and as needed by individual</w:t>
      </w:r>
      <w:r w:rsidRPr="008A1DC1">
        <w:rPr>
          <w:sz w:val="22"/>
        </w:rPr>
        <w:t>.</w:t>
      </w:r>
    </w:p>
    <w:p w:rsidR="00AB7D0E" w:rsidRPr="008A1DC1" w:rsidRDefault="00AB7D0E" w:rsidP="00AB7D0E">
      <w:pPr>
        <w:pStyle w:val="bullet1"/>
        <w:numPr>
          <w:ilvl w:val="0"/>
          <w:numId w:val="2"/>
        </w:numPr>
        <w:tabs>
          <w:tab w:val="clear" w:pos="936"/>
          <w:tab w:val="num" w:pos="-1980"/>
        </w:tabs>
        <w:ind w:right="-360"/>
        <w:rPr>
          <w:rFonts w:ascii="Times New Roman" w:hAnsi="Times New Roman"/>
          <w:sz w:val="22"/>
        </w:rPr>
      </w:pPr>
      <w:r w:rsidRPr="008A1DC1">
        <w:rPr>
          <w:rFonts w:ascii="Times New Roman" w:hAnsi="Times New Roman"/>
          <w:b/>
          <w:sz w:val="22"/>
        </w:rPr>
        <w:t xml:space="preserve"> Individual Service Strategy (ISS</w:t>
      </w:r>
      <w:r w:rsidRPr="008A1DC1">
        <w:rPr>
          <w:rFonts w:ascii="Times New Roman" w:hAnsi="Times New Roman"/>
          <w:sz w:val="22"/>
        </w:rPr>
        <w:t>)/</w:t>
      </w:r>
      <w:r w:rsidRPr="008A1DC1">
        <w:rPr>
          <w:rFonts w:ascii="Times New Roman" w:hAnsi="Times New Roman"/>
          <w:b/>
          <w:sz w:val="22"/>
        </w:rPr>
        <w:t>Objectives and Services History once a quarter dually signed printout by youth and by Navigator</w:t>
      </w:r>
      <w:r w:rsidRPr="008A1DC1">
        <w:rPr>
          <w:rFonts w:ascii="Times New Roman" w:hAnsi="Times New Roman"/>
          <w:sz w:val="22"/>
        </w:rPr>
        <w:t xml:space="preserve">. Completion continues ISS, documents changes to educational and/or employment goals and verifies discussions of Achievement Objectives, and Elements/Services provided to youth. </w:t>
      </w:r>
    </w:p>
    <w:p w:rsidR="00AB7D0E" w:rsidRPr="008A1DC1" w:rsidRDefault="00AB7D0E" w:rsidP="00AB7D0E">
      <w:pPr>
        <w:pStyle w:val="bullet1"/>
        <w:numPr>
          <w:ilvl w:val="0"/>
          <w:numId w:val="2"/>
        </w:numPr>
        <w:tabs>
          <w:tab w:val="clear" w:pos="936"/>
          <w:tab w:val="num" w:pos="-1980"/>
        </w:tabs>
        <w:ind w:right="-360"/>
        <w:rPr>
          <w:rFonts w:ascii="Times New Roman" w:hAnsi="Times New Roman"/>
          <w:sz w:val="22"/>
        </w:rPr>
      </w:pPr>
      <w:r w:rsidRPr="008A1DC1">
        <w:rPr>
          <w:rFonts w:ascii="Times New Roman" w:hAnsi="Times New Roman"/>
          <w:b/>
          <w:sz w:val="22"/>
          <w:u w:val="single"/>
        </w:rPr>
        <w:t xml:space="preserve">NYSDOL 5-day business data entry rule: </w:t>
      </w:r>
      <w:r w:rsidRPr="008A1DC1">
        <w:rPr>
          <w:rFonts w:ascii="Times New Roman" w:hAnsi="Times New Roman"/>
          <w:sz w:val="22"/>
        </w:rPr>
        <w:t>OSOS Data Entry within 5 business days of connecting with youth with Achievement Objectives, Elements/Services, comments (SENSE Model) and Work History up to date with employment history. Keep current with OSOS data entry requirements.</w:t>
      </w:r>
    </w:p>
    <w:p w:rsidR="00AB7D0E" w:rsidRDefault="00AB7D0E" w:rsidP="00AB7D0E">
      <w:pPr>
        <w:pStyle w:val="bullet1"/>
        <w:numPr>
          <w:ilvl w:val="0"/>
          <w:numId w:val="2"/>
        </w:numPr>
        <w:tabs>
          <w:tab w:val="clear" w:pos="936"/>
          <w:tab w:val="num" w:pos="-1980"/>
        </w:tabs>
        <w:ind w:right="-360"/>
        <w:rPr>
          <w:rFonts w:ascii="Times New Roman" w:hAnsi="Times New Roman"/>
          <w:sz w:val="22"/>
        </w:rPr>
      </w:pPr>
      <w:r w:rsidRPr="004C05B1">
        <w:rPr>
          <w:rFonts w:ascii="Times New Roman" w:hAnsi="Times New Roman"/>
          <w:b/>
          <w:sz w:val="22"/>
          <w:u w:val="single"/>
        </w:rPr>
        <w:t xml:space="preserve">Local Workforce Development Board </w:t>
      </w:r>
      <w:r>
        <w:rPr>
          <w:rFonts w:ascii="Times New Roman" w:hAnsi="Times New Roman"/>
          <w:b/>
          <w:sz w:val="22"/>
          <w:u w:val="single"/>
        </w:rPr>
        <w:t>(</w:t>
      </w:r>
      <w:r w:rsidRPr="004C05B1">
        <w:rPr>
          <w:rFonts w:ascii="Times New Roman" w:hAnsi="Times New Roman"/>
          <w:b/>
          <w:sz w:val="22"/>
          <w:u w:val="single"/>
        </w:rPr>
        <w:t>LWDB</w:t>
      </w:r>
      <w:r>
        <w:rPr>
          <w:rFonts w:ascii="Times New Roman" w:hAnsi="Times New Roman"/>
          <w:b/>
          <w:sz w:val="22"/>
          <w:u w:val="single"/>
        </w:rPr>
        <w:t xml:space="preserve">) </w:t>
      </w:r>
      <w:r w:rsidRPr="004C05B1">
        <w:rPr>
          <w:rFonts w:ascii="Times New Roman" w:hAnsi="Times New Roman"/>
          <w:b/>
          <w:sz w:val="22"/>
          <w:u w:val="single"/>
        </w:rPr>
        <w:t>60</w:t>
      </w:r>
      <w:r w:rsidRPr="00B611D4">
        <w:rPr>
          <w:rFonts w:ascii="Times New Roman" w:hAnsi="Times New Roman"/>
          <w:b/>
          <w:sz w:val="22"/>
          <w:u w:val="single"/>
        </w:rPr>
        <w:t>-day Policy</w:t>
      </w:r>
      <w:r>
        <w:rPr>
          <w:rFonts w:ascii="Times New Roman" w:hAnsi="Times New Roman"/>
          <w:sz w:val="22"/>
        </w:rPr>
        <w:t xml:space="preserve">: Every 60 days for active status youth, </w:t>
      </w:r>
      <w:r w:rsidRPr="0030399C">
        <w:rPr>
          <w:rFonts w:ascii="Times New Roman" w:hAnsi="Times New Roman"/>
          <w:sz w:val="22"/>
          <w:u w:val="single"/>
        </w:rPr>
        <w:t>1</w:t>
      </w:r>
      <w:r>
        <w:rPr>
          <w:rFonts w:ascii="Times New Roman" w:hAnsi="Times New Roman"/>
          <w:sz w:val="22"/>
        </w:rPr>
        <w:t xml:space="preserve"> Achievement Objective, </w:t>
      </w:r>
      <w:r w:rsidRPr="0030399C">
        <w:rPr>
          <w:rFonts w:ascii="Times New Roman" w:hAnsi="Times New Roman"/>
          <w:sz w:val="22"/>
          <w:u w:val="single"/>
        </w:rPr>
        <w:t>1</w:t>
      </w:r>
      <w:r>
        <w:rPr>
          <w:rFonts w:ascii="Times New Roman" w:hAnsi="Times New Roman"/>
          <w:sz w:val="22"/>
        </w:rPr>
        <w:t xml:space="preserve"> Element/Service</w:t>
      </w:r>
      <w:r w:rsidRPr="00937DC2">
        <w:rPr>
          <w:rFonts w:ascii="Times New Roman" w:hAnsi="Times New Roman"/>
          <w:sz w:val="22"/>
        </w:rPr>
        <w:t xml:space="preserve"> </w:t>
      </w:r>
      <w:r w:rsidRPr="008615B3">
        <w:rPr>
          <w:rFonts w:ascii="Times New Roman" w:hAnsi="Times New Roman"/>
          <w:sz w:val="22"/>
        </w:rPr>
        <w:t>from the 14 WIOA Elements/Services</w:t>
      </w:r>
      <w:r>
        <w:rPr>
          <w:rFonts w:ascii="Times New Roman" w:hAnsi="Times New Roman"/>
          <w:sz w:val="22"/>
        </w:rPr>
        <w:t xml:space="preserve">, and </w:t>
      </w:r>
      <w:r w:rsidRPr="0030399C">
        <w:rPr>
          <w:rFonts w:ascii="Times New Roman" w:hAnsi="Times New Roman"/>
          <w:sz w:val="22"/>
          <w:u w:val="single"/>
        </w:rPr>
        <w:t>1</w:t>
      </w:r>
      <w:r>
        <w:rPr>
          <w:rFonts w:ascii="Times New Roman" w:hAnsi="Times New Roman"/>
          <w:sz w:val="22"/>
        </w:rPr>
        <w:t xml:space="preserve"> corresponding comment (SENSE Model) for more achievable and attainable goals/services for youth.</w:t>
      </w:r>
      <w:r w:rsidRPr="00937DC2">
        <w:rPr>
          <w:rFonts w:ascii="Times New Roman" w:hAnsi="Times New Roman"/>
          <w:sz w:val="22"/>
        </w:rPr>
        <w:t xml:space="preserve"> </w:t>
      </w:r>
      <w:r>
        <w:rPr>
          <w:rFonts w:ascii="Times New Roman" w:hAnsi="Times New Roman"/>
          <w:sz w:val="22"/>
        </w:rPr>
        <w:t>I</w:t>
      </w:r>
      <w:r w:rsidRPr="008615B3">
        <w:rPr>
          <w:rFonts w:ascii="Times New Roman" w:hAnsi="Times New Roman"/>
          <w:sz w:val="22"/>
        </w:rPr>
        <w:t>t is acceptable to set multiple goals.</w:t>
      </w:r>
    </w:p>
    <w:p w:rsidR="00AB7D0E" w:rsidRPr="00DD16D1" w:rsidRDefault="00AB7D0E" w:rsidP="00AB7D0E">
      <w:pPr>
        <w:pStyle w:val="Heading2"/>
        <w:ind w:right="-360"/>
        <w:rPr>
          <w:rFonts w:ascii="Times New Roman" w:hAnsi="Times New Roman" w:cs="Times New Roman"/>
          <w:sz w:val="22"/>
          <w:u w:val="single"/>
        </w:rPr>
      </w:pPr>
      <w:r w:rsidRPr="00DD16D1">
        <w:rPr>
          <w:rFonts w:ascii="Times New Roman" w:hAnsi="Times New Roman" w:cs="Times New Roman"/>
          <w:sz w:val="22"/>
          <w:u w:val="single"/>
        </w:rPr>
        <w:t>Exit:</w:t>
      </w:r>
    </w:p>
    <w:p w:rsidR="00AB7D0E" w:rsidRPr="00445D21" w:rsidRDefault="00AB7D0E" w:rsidP="00AB7D0E">
      <w:pPr>
        <w:pStyle w:val="bullet1"/>
        <w:numPr>
          <w:ilvl w:val="0"/>
          <w:numId w:val="2"/>
        </w:numPr>
        <w:tabs>
          <w:tab w:val="clear" w:pos="936"/>
          <w:tab w:val="num" w:pos="-1980"/>
        </w:tabs>
        <w:ind w:right="-360"/>
        <w:rPr>
          <w:rFonts w:ascii="Times New Roman" w:hAnsi="Times New Roman"/>
          <w:sz w:val="22"/>
        </w:rPr>
      </w:pPr>
      <w:r>
        <w:rPr>
          <w:rFonts w:ascii="Times New Roman" w:hAnsi="Times New Roman"/>
          <w:color w:val="FF0000"/>
          <w:sz w:val="22"/>
        </w:rPr>
        <w:t>IMPORTANT:  Document on OSOS: Hard Exit Exemptions/Exclusion Reasons: Participant is taken out of counting in Youth Performance Indicators:</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t>Institutionalized i.e. incarcerated</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t>Health/Medical reasons</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t>Family Care</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t>Deceased</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t>Reservist called to Active Duty</w:t>
      </w:r>
    </w:p>
    <w:p w:rsidR="00AB7D0E" w:rsidRPr="008A1DC1" w:rsidRDefault="00AB7D0E" w:rsidP="00AB7D0E">
      <w:pPr>
        <w:pStyle w:val="bullet1"/>
        <w:numPr>
          <w:ilvl w:val="2"/>
          <w:numId w:val="2"/>
        </w:numPr>
        <w:ind w:right="-360"/>
        <w:rPr>
          <w:rFonts w:ascii="Times New Roman" w:hAnsi="Times New Roman"/>
          <w:sz w:val="22"/>
        </w:rPr>
      </w:pPr>
      <w:r w:rsidRPr="008A1DC1">
        <w:rPr>
          <w:rFonts w:ascii="Times New Roman" w:hAnsi="Times New Roman"/>
          <w:sz w:val="22"/>
        </w:rPr>
        <w:t xml:space="preserve"> Relocated to a mandated residential program.</w:t>
      </w:r>
    </w:p>
    <w:p w:rsidR="00AB7D0E" w:rsidRPr="006459BA" w:rsidRDefault="00AB7D0E" w:rsidP="00AB7D0E">
      <w:pPr>
        <w:pStyle w:val="bullet1"/>
        <w:numPr>
          <w:ilvl w:val="0"/>
          <w:numId w:val="2"/>
        </w:numPr>
        <w:tabs>
          <w:tab w:val="clear" w:pos="936"/>
          <w:tab w:val="num" w:pos="-1980"/>
        </w:tabs>
        <w:ind w:right="-360"/>
        <w:rPr>
          <w:rFonts w:ascii="Times New Roman" w:hAnsi="Times New Roman"/>
          <w:sz w:val="22"/>
        </w:rPr>
      </w:pPr>
      <w:r>
        <w:rPr>
          <w:rFonts w:ascii="Times New Roman" w:hAnsi="Times New Roman"/>
          <w:sz w:val="22"/>
        </w:rPr>
        <w:t xml:space="preserve">Is youth </w:t>
      </w:r>
      <w:r w:rsidRPr="006570A4">
        <w:rPr>
          <w:rFonts w:ascii="Times New Roman" w:hAnsi="Times New Roman"/>
          <w:sz w:val="22"/>
        </w:rPr>
        <w:t>ready to be employed or enter post-secondary education or advan</w:t>
      </w:r>
      <w:r>
        <w:rPr>
          <w:rFonts w:ascii="Times New Roman" w:hAnsi="Times New Roman"/>
          <w:sz w:val="22"/>
        </w:rPr>
        <w:t xml:space="preserve">ced training?  No. Keep youth enrolled if additional services are needed </w:t>
      </w:r>
      <w:r w:rsidRPr="006570A4">
        <w:rPr>
          <w:rFonts w:ascii="Times New Roman" w:hAnsi="Times New Roman"/>
          <w:sz w:val="22"/>
        </w:rPr>
        <w:t>until they finish.</w:t>
      </w:r>
    </w:p>
    <w:p w:rsidR="00AB7D0E" w:rsidRDefault="00AB7D0E" w:rsidP="00AB7D0E">
      <w:pPr>
        <w:pStyle w:val="bullet1"/>
        <w:numPr>
          <w:ilvl w:val="0"/>
          <w:numId w:val="2"/>
        </w:numPr>
        <w:tabs>
          <w:tab w:val="clear" w:pos="936"/>
          <w:tab w:val="num" w:pos="-1980"/>
        </w:tabs>
        <w:ind w:right="-360"/>
        <w:rPr>
          <w:rFonts w:ascii="Times New Roman" w:hAnsi="Times New Roman"/>
          <w:sz w:val="22"/>
        </w:rPr>
      </w:pPr>
      <w:r w:rsidRPr="006570A4">
        <w:rPr>
          <w:rFonts w:ascii="Times New Roman" w:hAnsi="Times New Roman"/>
          <w:sz w:val="22"/>
        </w:rPr>
        <w:t xml:space="preserve">Keep </w:t>
      </w:r>
      <w:r>
        <w:rPr>
          <w:rFonts w:ascii="Times New Roman" w:hAnsi="Times New Roman"/>
          <w:sz w:val="22"/>
        </w:rPr>
        <w:t>current with OSOS data entry every 60 days to prevent</w:t>
      </w:r>
      <w:r w:rsidRPr="006570A4">
        <w:rPr>
          <w:rFonts w:ascii="Times New Roman" w:hAnsi="Times New Roman"/>
          <w:sz w:val="22"/>
        </w:rPr>
        <w:t xml:space="preserve"> youth</w:t>
      </w:r>
      <w:r>
        <w:rPr>
          <w:rFonts w:ascii="Times New Roman" w:hAnsi="Times New Roman"/>
          <w:sz w:val="22"/>
        </w:rPr>
        <w:t xml:space="preserve"> heading for unplanned exits from their last service to offer</w:t>
      </w:r>
      <w:r w:rsidRPr="006570A4">
        <w:rPr>
          <w:rFonts w:ascii="Times New Roman" w:hAnsi="Times New Roman"/>
          <w:sz w:val="22"/>
        </w:rPr>
        <w:t xml:space="preserve"> additional services to</w:t>
      </w:r>
      <w:r>
        <w:rPr>
          <w:rFonts w:ascii="Times New Roman" w:hAnsi="Times New Roman"/>
          <w:sz w:val="22"/>
        </w:rPr>
        <w:t xml:space="preserve"> assist to</w:t>
      </w:r>
      <w:r w:rsidRPr="006570A4">
        <w:rPr>
          <w:rFonts w:ascii="Times New Roman" w:hAnsi="Times New Roman"/>
          <w:sz w:val="22"/>
        </w:rPr>
        <w:t xml:space="preserve"> be employed, or </w:t>
      </w:r>
      <w:r>
        <w:rPr>
          <w:rFonts w:ascii="Times New Roman" w:hAnsi="Times New Roman"/>
          <w:sz w:val="22"/>
        </w:rPr>
        <w:t>enter post-secondary education/</w:t>
      </w:r>
      <w:r w:rsidRPr="006570A4">
        <w:rPr>
          <w:rFonts w:ascii="Times New Roman" w:hAnsi="Times New Roman"/>
          <w:sz w:val="22"/>
        </w:rPr>
        <w:t>a</w:t>
      </w:r>
      <w:r>
        <w:rPr>
          <w:rFonts w:ascii="Times New Roman" w:hAnsi="Times New Roman"/>
          <w:sz w:val="22"/>
        </w:rPr>
        <w:t xml:space="preserve">dvanced training.  </w:t>
      </w:r>
    </w:p>
    <w:p w:rsidR="00AB7D0E" w:rsidRPr="00E972FC" w:rsidRDefault="00AB7D0E" w:rsidP="00AB7D0E">
      <w:pPr>
        <w:pStyle w:val="bullet1"/>
        <w:numPr>
          <w:ilvl w:val="0"/>
          <w:numId w:val="2"/>
        </w:numPr>
        <w:tabs>
          <w:tab w:val="clear" w:pos="936"/>
          <w:tab w:val="num" w:pos="-1980"/>
        </w:tabs>
        <w:ind w:right="-360"/>
        <w:rPr>
          <w:rFonts w:ascii="Times New Roman" w:hAnsi="Times New Roman"/>
          <w:sz w:val="22"/>
        </w:rPr>
      </w:pPr>
      <w:r>
        <w:rPr>
          <w:rFonts w:ascii="Times New Roman" w:hAnsi="Times New Roman"/>
          <w:sz w:val="22"/>
        </w:rPr>
        <w:t>Check with youth and u</w:t>
      </w:r>
      <w:r w:rsidRPr="00F9743D">
        <w:rPr>
          <w:rFonts w:ascii="Times New Roman" w:hAnsi="Times New Roman"/>
          <w:sz w:val="22"/>
        </w:rPr>
        <w:t>pdate alternative contact informat</w:t>
      </w:r>
      <w:r>
        <w:rPr>
          <w:rFonts w:ascii="Times New Roman" w:hAnsi="Times New Roman"/>
          <w:sz w:val="22"/>
        </w:rPr>
        <w:t>ion since</w:t>
      </w:r>
      <w:r w:rsidRPr="00F9743D">
        <w:rPr>
          <w:rFonts w:ascii="Times New Roman" w:hAnsi="Times New Roman"/>
          <w:sz w:val="22"/>
        </w:rPr>
        <w:t xml:space="preserve"> youth are often v</w:t>
      </w:r>
      <w:r>
        <w:rPr>
          <w:rFonts w:ascii="Times New Roman" w:hAnsi="Times New Roman"/>
          <w:sz w:val="22"/>
        </w:rPr>
        <w:t>ery mobile, so Navigator can contact them</w:t>
      </w:r>
      <w:r w:rsidRPr="00F9743D">
        <w:rPr>
          <w:rFonts w:ascii="Times New Roman" w:hAnsi="Times New Roman"/>
          <w:sz w:val="22"/>
        </w:rPr>
        <w:t xml:space="preserve"> later.</w:t>
      </w:r>
    </w:p>
    <w:p w:rsidR="00AB7D0E" w:rsidRPr="00D67AE1" w:rsidRDefault="00AB7D0E" w:rsidP="00AB7D0E">
      <w:pPr>
        <w:pStyle w:val="Heading3"/>
        <w:spacing w:after="120"/>
        <w:ind w:left="14" w:right="-360" w:hanging="14"/>
        <w:rPr>
          <w:rFonts w:ascii="Times New Roman" w:hAnsi="Times New Roman" w:cs="Times New Roman"/>
          <w:sz w:val="22"/>
        </w:rPr>
      </w:pPr>
      <w:r w:rsidRPr="00DD16D1">
        <w:rPr>
          <w:rFonts w:ascii="Times New Roman" w:hAnsi="Times New Roman" w:cs="Times New Roman"/>
          <w:i/>
          <w:sz w:val="22"/>
          <w:u w:val="single"/>
        </w:rPr>
        <w:lastRenderedPageBreak/>
        <w:t>Follow-up services for 12 months after exit</w:t>
      </w:r>
      <w:r>
        <w:rPr>
          <w:rFonts w:ascii="Times New Roman" w:hAnsi="Times New Roman" w:cs="Times New Roman"/>
          <w:i/>
          <w:sz w:val="22"/>
        </w:rPr>
        <w:t xml:space="preserve"> (unless declined by youth or unable to connect/contact youth with outreach attempts due to outdated contact information)</w:t>
      </w:r>
      <w:r w:rsidRPr="006570A4">
        <w:rPr>
          <w:rFonts w:ascii="Times New Roman" w:hAnsi="Times New Roman" w:cs="Times New Roman"/>
          <w:i/>
          <w:sz w:val="22"/>
        </w:rPr>
        <w:t xml:space="preserve">: </w:t>
      </w:r>
      <w:r>
        <w:rPr>
          <w:rFonts w:ascii="Times New Roman" w:hAnsi="Times New Roman" w:cs="Times New Roman"/>
          <w:color w:val="FF0000"/>
          <w:sz w:val="22"/>
        </w:rPr>
        <w:t>Place comment (SENSE Model) on OSOS.</w:t>
      </w:r>
    </w:p>
    <w:p w:rsidR="00AB7D0E" w:rsidRDefault="00AB7D0E" w:rsidP="00AB7D0E">
      <w:pPr>
        <w:pStyle w:val="bullet1"/>
        <w:numPr>
          <w:ilvl w:val="0"/>
          <w:numId w:val="2"/>
        </w:numPr>
        <w:tabs>
          <w:tab w:val="clear" w:pos="936"/>
          <w:tab w:val="num" w:pos="-1980"/>
        </w:tabs>
        <w:ind w:left="590" w:right="-360" w:hanging="14"/>
        <w:rPr>
          <w:rFonts w:ascii="Times New Roman" w:hAnsi="Times New Roman"/>
          <w:sz w:val="22"/>
        </w:rPr>
      </w:pPr>
      <w:r>
        <w:rPr>
          <w:rFonts w:ascii="Times New Roman" w:hAnsi="Times New Roman"/>
          <w:sz w:val="22"/>
        </w:rPr>
        <w:t>Provide</w:t>
      </w:r>
      <w:r w:rsidRPr="009B3029">
        <w:rPr>
          <w:rFonts w:ascii="Times New Roman" w:hAnsi="Times New Roman"/>
          <w:sz w:val="22"/>
        </w:rPr>
        <w:t xml:space="preserve"> </w:t>
      </w:r>
      <w:r w:rsidRPr="006570A4">
        <w:rPr>
          <w:rFonts w:ascii="Times New Roman" w:hAnsi="Times New Roman"/>
          <w:sz w:val="22"/>
        </w:rPr>
        <w:t xml:space="preserve">follow-up services </w:t>
      </w:r>
      <w:r>
        <w:rPr>
          <w:rFonts w:ascii="Times New Roman" w:hAnsi="Times New Roman"/>
          <w:sz w:val="22"/>
        </w:rPr>
        <w:t>to youth for 12 months after exit, unless declined or unable to connect or to contact youth due to outdated contact information.  Document outreach attempts on OSOS with comment (SENSE Model) including dates and method (s) used (phone, text, in person, social media, or connecting with employer or secondary contact if have recorded permission release in hard file.)</w:t>
      </w:r>
    </w:p>
    <w:p w:rsidR="00AB7D0E" w:rsidRPr="00ED64FA" w:rsidRDefault="00AB7D0E" w:rsidP="00AB7D0E">
      <w:pPr>
        <w:pStyle w:val="bullet1"/>
        <w:numPr>
          <w:ilvl w:val="0"/>
          <w:numId w:val="2"/>
        </w:numPr>
        <w:ind w:right="-360"/>
        <w:rPr>
          <w:rFonts w:ascii="Times New Roman" w:hAnsi="Times New Roman"/>
          <w:sz w:val="22"/>
        </w:rPr>
      </w:pPr>
      <w:r w:rsidRPr="00212FF5">
        <w:rPr>
          <w:rFonts w:ascii="Times New Roman" w:hAnsi="Times New Roman"/>
          <w:sz w:val="22"/>
        </w:rPr>
        <w:t>Follow up wi</w:t>
      </w:r>
      <w:r>
        <w:rPr>
          <w:rFonts w:ascii="Times New Roman" w:hAnsi="Times New Roman"/>
          <w:sz w:val="22"/>
        </w:rPr>
        <w:t xml:space="preserve">th youth </w:t>
      </w:r>
      <w:r w:rsidRPr="00212FF5">
        <w:rPr>
          <w:rFonts w:ascii="Times New Roman" w:hAnsi="Times New Roman"/>
          <w:sz w:val="22"/>
        </w:rPr>
        <w:t>employed but are unlikely to be in UI wage data</w:t>
      </w:r>
      <w:r>
        <w:rPr>
          <w:rFonts w:ascii="Times New Roman" w:hAnsi="Times New Roman"/>
          <w:sz w:val="22"/>
        </w:rPr>
        <w:t xml:space="preserve">. </w:t>
      </w:r>
      <w:r w:rsidRPr="00212FF5">
        <w:rPr>
          <w:rFonts w:ascii="Times New Roman" w:hAnsi="Times New Roman"/>
          <w:sz w:val="22"/>
        </w:rPr>
        <w:t xml:space="preserve">Employment </w:t>
      </w:r>
      <w:r>
        <w:rPr>
          <w:rFonts w:ascii="Times New Roman" w:hAnsi="Times New Roman"/>
          <w:sz w:val="22"/>
        </w:rPr>
        <w:t xml:space="preserve">documentation </w:t>
      </w:r>
      <w:r w:rsidRPr="00212FF5">
        <w:rPr>
          <w:rFonts w:ascii="Times New Roman" w:hAnsi="Times New Roman"/>
          <w:sz w:val="22"/>
        </w:rPr>
        <w:t xml:space="preserve">needs to be </w:t>
      </w:r>
      <w:r>
        <w:rPr>
          <w:rFonts w:ascii="Times New Roman" w:hAnsi="Times New Roman"/>
          <w:sz w:val="22"/>
        </w:rPr>
        <w:t xml:space="preserve">collected and </w:t>
      </w:r>
      <w:r w:rsidRPr="00212FF5">
        <w:rPr>
          <w:rFonts w:ascii="Times New Roman" w:hAnsi="Times New Roman"/>
          <w:sz w:val="22"/>
        </w:rPr>
        <w:t>verified for the 2</w:t>
      </w:r>
      <w:r w:rsidRPr="00212FF5">
        <w:rPr>
          <w:rFonts w:ascii="Times New Roman" w:hAnsi="Times New Roman"/>
          <w:sz w:val="22"/>
          <w:vertAlign w:val="superscript"/>
        </w:rPr>
        <w:t>nd</w:t>
      </w:r>
      <w:r w:rsidRPr="00212FF5">
        <w:rPr>
          <w:rFonts w:ascii="Times New Roman" w:hAnsi="Times New Roman"/>
          <w:sz w:val="22"/>
        </w:rPr>
        <w:t xml:space="preserve"> quarter after exit and 4</w:t>
      </w:r>
      <w:r w:rsidRPr="00212FF5">
        <w:rPr>
          <w:rFonts w:ascii="Times New Roman" w:hAnsi="Times New Roman"/>
          <w:sz w:val="22"/>
          <w:vertAlign w:val="superscript"/>
        </w:rPr>
        <w:t>th</w:t>
      </w:r>
      <w:r w:rsidRPr="00212FF5">
        <w:rPr>
          <w:rFonts w:ascii="Times New Roman" w:hAnsi="Times New Roman"/>
          <w:sz w:val="22"/>
        </w:rPr>
        <w:t xml:space="preserve"> quarter after exit for Placement in Employment or Education measure</w:t>
      </w:r>
      <w:r w:rsidRPr="0001664E">
        <w:rPr>
          <w:rFonts w:ascii="Times New Roman" w:hAnsi="Times New Roman"/>
          <w:sz w:val="22"/>
        </w:rPr>
        <w:t xml:space="preserve"> </w:t>
      </w:r>
      <w:r w:rsidRPr="00282C25">
        <w:rPr>
          <w:rFonts w:ascii="Times New Roman" w:hAnsi="Times New Roman"/>
          <w:sz w:val="22"/>
        </w:rPr>
        <w:t>enrolled in post-secondary education, advanced training, or the military</w:t>
      </w:r>
      <w:r w:rsidRPr="0001664E">
        <w:rPr>
          <w:rFonts w:ascii="Times New Roman" w:hAnsi="Times New Roman"/>
          <w:sz w:val="22"/>
        </w:rPr>
        <w:t xml:space="preserve"> </w:t>
      </w:r>
      <w:r>
        <w:rPr>
          <w:rFonts w:ascii="Times New Roman" w:hAnsi="Times New Roman"/>
          <w:sz w:val="22"/>
        </w:rPr>
        <w:t>and enter the information in Outcomes Tab, Empl. Outcomes, Trng. Outcomes, and Work History in OSOS.</w:t>
      </w:r>
      <w:r w:rsidRPr="0001664E">
        <w:rPr>
          <w:rFonts w:ascii="Times New Roman" w:hAnsi="Times New Roman"/>
          <w:sz w:val="22"/>
        </w:rPr>
        <w:t xml:space="preserve"> </w:t>
      </w:r>
    </w:p>
    <w:p w:rsidR="00AB7D0E" w:rsidRPr="0001664E" w:rsidRDefault="00AB7D0E" w:rsidP="00AB7D0E">
      <w:pPr>
        <w:pStyle w:val="bullet1"/>
        <w:numPr>
          <w:ilvl w:val="0"/>
          <w:numId w:val="2"/>
        </w:numPr>
        <w:tabs>
          <w:tab w:val="clear" w:pos="936"/>
          <w:tab w:val="num" w:pos="-1980"/>
        </w:tabs>
        <w:ind w:left="590" w:right="-360" w:hanging="14"/>
        <w:rPr>
          <w:rFonts w:ascii="Times New Roman" w:hAnsi="Times New Roman"/>
          <w:sz w:val="22"/>
        </w:rPr>
      </w:pPr>
      <w:r>
        <w:rPr>
          <w:rFonts w:ascii="Times New Roman" w:hAnsi="Times New Roman"/>
          <w:sz w:val="22"/>
        </w:rPr>
        <w:t>D</w:t>
      </w:r>
      <w:r w:rsidRPr="006570A4">
        <w:rPr>
          <w:rFonts w:ascii="Times New Roman" w:hAnsi="Times New Roman"/>
          <w:sz w:val="22"/>
        </w:rPr>
        <w:t xml:space="preserve">ocumentation of a degree or certificate earned </w:t>
      </w:r>
      <w:r>
        <w:rPr>
          <w:rFonts w:ascii="Times New Roman" w:hAnsi="Times New Roman"/>
          <w:sz w:val="22"/>
        </w:rPr>
        <w:t>within one year after exit (hard file)</w:t>
      </w:r>
      <w:r w:rsidRPr="006570A4">
        <w:rPr>
          <w:rFonts w:ascii="Times New Roman" w:hAnsi="Times New Roman"/>
          <w:sz w:val="22"/>
        </w:rPr>
        <w:t>.</w:t>
      </w:r>
    </w:p>
    <w:p w:rsidR="00AB7D0E" w:rsidRDefault="00AB7D0E" w:rsidP="00AB7D0E">
      <w:pPr>
        <w:pStyle w:val="bullet1"/>
        <w:numPr>
          <w:ilvl w:val="0"/>
          <w:numId w:val="0"/>
        </w:numPr>
        <w:ind w:right="-360"/>
        <w:rPr>
          <w:rFonts w:ascii="Times New Roman" w:hAnsi="Times New Roman"/>
          <w:b/>
          <w:sz w:val="22"/>
          <w:u w:val="single"/>
        </w:rPr>
      </w:pPr>
      <w:r>
        <w:rPr>
          <w:rFonts w:ascii="Times New Roman" w:hAnsi="Times New Roman"/>
          <w:b/>
          <w:sz w:val="22"/>
          <w:u w:val="single"/>
        </w:rPr>
        <w:t>WIOA Youth Performance Indicators:</w:t>
      </w:r>
    </w:p>
    <w:p w:rsidR="00AB7D0E" w:rsidRDefault="00AB7D0E" w:rsidP="00AB7D0E">
      <w:pPr>
        <w:pStyle w:val="bullet1"/>
        <w:numPr>
          <w:ilvl w:val="0"/>
          <w:numId w:val="0"/>
        </w:numPr>
        <w:ind w:right="-360"/>
        <w:rPr>
          <w:rFonts w:ascii="Times New Roman" w:hAnsi="Times New Roman"/>
          <w:b/>
          <w:sz w:val="22"/>
        </w:rPr>
      </w:pPr>
      <w:r>
        <w:rPr>
          <w:rFonts w:ascii="Times New Roman" w:hAnsi="Times New Roman"/>
          <w:b/>
          <w:sz w:val="22"/>
        </w:rPr>
        <w:t xml:space="preserve">CareerZone Portfolio completion: </w:t>
      </w:r>
      <w:r>
        <w:rPr>
          <w:rFonts w:ascii="Times New Roman" w:hAnsi="Times New Roman"/>
          <w:b/>
          <w:i/>
          <w:sz w:val="22"/>
        </w:rPr>
        <w:t>(75.0</w:t>
      </w:r>
      <w:r w:rsidRPr="00E028E1">
        <w:rPr>
          <w:rFonts w:ascii="Times New Roman" w:hAnsi="Times New Roman"/>
          <w:b/>
          <w:i/>
          <w:sz w:val="22"/>
        </w:rPr>
        <w:t>%</w:t>
      </w:r>
      <w:r>
        <w:rPr>
          <w:rFonts w:ascii="Times New Roman" w:hAnsi="Times New Roman"/>
          <w:b/>
          <w:i/>
          <w:sz w:val="22"/>
        </w:rPr>
        <w:t xml:space="preserve"> of participants</w:t>
      </w:r>
      <w:r w:rsidRPr="00E028E1">
        <w:rPr>
          <w:rFonts w:ascii="Times New Roman" w:hAnsi="Times New Roman"/>
          <w:b/>
          <w:i/>
          <w:sz w:val="22"/>
        </w:rPr>
        <w:t>)</w:t>
      </w:r>
    </w:p>
    <w:p w:rsidR="00AB7D0E" w:rsidRPr="00367664" w:rsidRDefault="00AB7D0E" w:rsidP="00AB7D0E">
      <w:pPr>
        <w:pStyle w:val="bullet1"/>
        <w:numPr>
          <w:ilvl w:val="0"/>
          <w:numId w:val="0"/>
        </w:numPr>
        <w:ind w:right="-360"/>
        <w:rPr>
          <w:rFonts w:ascii="Times New Roman" w:hAnsi="Times New Roman"/>
          <w:b/>
          <w:sz w:val="22"/>
        </w:rPr>
      </w:pPr>
      <w:r w:rsidRPr="00367664">
        <w:rPr>
          <w:rFonts w:ascii="Times New Roman" w:hAnsi="Times New Roman"/>
          <w:b/>
          <w:sz w:val="22"/>
        </w:rPr>
        <w:t>Placement in Employment or Education (2</w:t>
      </w:r>
      <w:r w:rsidRPr="00367664">
        <w:rPr>
          <w:rFonts w:ascii="Times New Roman" w:hAnsi="Times New Roman"/>
          <w:b/>
          <w:sz w:val="22"/>
          <w:vertAlign w:val="superscript"/>
        </w:rPr>
        <w:t>nd</w:t>
      </w:r>
      <w:r w:rsidRPr="00367664">
        <w:rPr>
          <w:rFonts w:ascii="Times New Roman" w:hAnsi="Times New Roman"/>
          <w:b/>
          <w:sz w:val="22"/>
        </w:rPr>
        <w:t xml:space="preserve"> Quarter after Exit)</w:t>
      </w:r>
      <w:r>
        <w:rPr>
          <w:rFonts w:ascii="Times New Roman" w:hAnsi="Times New Roman"/>
          <w:b/>
          <w:sz w:val="22"/>
        </w:rPr>
        <w:t>:</w:t>
      </w:r>
      <w:bookmarkStart w:id="2" w:name="_GoBack"/>
      <w:bookmarkEnd w:id="2"/>
    </w:p>
    <w:p w:rsidR="00AB7D0E" w:rsidRDefault="00AB7D0E" w:rsidP="00AB7D0E">
      <w:pPr>
        <w:pStyle w:val="bullet1"/>
        <w:numPr>
          <w:ilvl w:val="0"/>
          <w:numId w:val="2"/>
        </w:numPr>
        <w:tabs>
          <w:tab w:val="clear" w:pos="936"/>
          <w:tab w:val="num" w:pos="-1980"/>
        </w:tabs>
        <w:ind w:right="-360"/>
        <w:rPr>
          <w:rFonts w:ascii="Times New Roman" w:hAnsi="Times New Roman"/>
          <w:sz w:val="22"/>
        </w:rPr>
      </w:pPr>
      <w:r>
        <w:rPr>
          <w:rFonts w:ascii="Times New Roman" w:hAnsi="Times New Roman"/>
          <w:sz w:val="22"/>
        </w:rPr>
        <w:t xml:space="preserve">Is youth working or </w:t>
      </w:r>
      <w:r w:rsidRPr="00970F88">
        <w:rPr>
          <w:rFonts w:ascii="Times New Roman" w:hAnsi="Times New Roman"/>
          <w:sz w:val="22"/>
        </w:rPr>
        <w:t xml:space="preserve">enrolled in school </w:t>
      </w:r>
      <w:r>
        <w:rPr>
          <w:rFonts w:ascii="Times New Roman" w:hAnsi="Times New Roman"/>
          <w:sz w:val="22"/>
          <w:u w:val="single"/>
        </w:rPr>
        <w:t>2nd</w:t>
      </w:r>
      <w:r w:rsidRPr="00970F88">
        <w:rPr>
          <w:rFonts w:ascii="Times New Roman" w:hAnsi="Times New Roman"/>
          <w:sz w:val="22"/>
          <w:u w:val="single"/>
        </w:rPr>
        <w:t xml:space="preserve"> quarter after exit</w:t>
      </w:r>
      <w:r>
        <w:rPr>
          <w:rFonts w:ascii="Times New Roman" w:hAnsi="Times New Roman"/>
          <w:sz w:val="22"/>
        </w:rPr>
        <w:t>? Yes, count for measure.</w:t>
      </w:r>
      <w:r w:rsidRPr="007F4A2E">
        <w:rPr>
          <w:rFonts w:ascii="Times New Roman" w:hAnsi="Times New Roman"/>
          <w:color w:val="FF0000"/>
          <w:sz w:val="22"/>
        </w:rPr>
        <w:t xml:space="preserve"> </w:t>
      </w:r>
      <w:r>
        <w:rPr>
          <w:rFonts w:ascii="Times New Roman" w:hAnsi="Times New Roman"/>
          <w:sz w:val="22"/>
        </w:rPr>
        <w:t xml:space="preserve">Per TEGL 10-16:  All </w:t>
      </w:r>
      <w:r w:rsidRPr="008A1DC1">
        <w:rPr>
          <w:rFonts w:ascii="Times New Roman" w:hAnsi="Times New Roman"/>
          <w:sz w:val="22"/>
        </w:rPr>
        <w:t>Title 1 Youth that are employed at that specific period (2</w:t>
      </w:r>
      <w:r w:rsidRPr="008A1DC1">
        <w:rPr>
          <w:rFonts w:ascii="Times New Roman" w:hAnsi="Times New Roman"/>
          <w:sz w:val="22"/>
          <w:vertAlign w:val="superscript"/>
        </w:rPr>
        <w:t>nd</w:t>
      </w:r>
      <w:r w:rsidRPr="008A1DC1">
        <w:rPr>
          <w:rFonts w:ascii="Times New Roman" w:hAnsi="Times New Roman"/>
          <w:sz w:val="22"/>
        </w:rPr>
        <w:t xml:space="preserve"> Quarter after exit)</w:t>
      </w:r>
      <w:r>
        <w:rPr>
          <w:rFonts w:ascii="Times New Roman" w:hAnsi="Times New Roman"/>
          <w:sz w:val="22"/>
        </w:rPr>
        <w:t xml:space="preserve"> are included in the calculation for</w:t>
      </w:r>
      <w:r w:rsidRPr="006570A4">
        <w:rPr>
          <w:rFonts w:ascii="Times New Roman" w:hAnsi="Times New Roman"/>
          <w:sz w:val="22"/>
        </w:rPr>
        <w:t xml:space="preserve"> Placement in </w:t>
      </w:r>
      <w:r>
        <w:rPr>
          <w:rFonts w:ascii="Times New Roman" w:hAnsi="Times New Roman"/>
          <w:sz w:val="22"/>
        </w:rPr>
        <w:t>Employment 2</w:t>
      </w:r>
      <w:r w:rsidRPr="00F4522C">
        <w:rPr>
          <w:rFonts w:ascii="Times New Roman" w:hAnsi="Times New Roman"/>
          <w:sz w:val="22"/>
          <w:vertAlign w:val="superscript"/>
        </w:rPr>
        <w:t>nd</w:t>
      </w:r>
      <w:r>
        <w:rPr>
          <w:rFonts w:ascii="Times New Roman" w:hAnsi="Times New Roman"/>
          <w:sz w:val="22"/>
        </w:rPr>
        <w:t xml:space="preserve"> Quarter after Exit. </w:t>
      </w:r>
      <w:r w:rsidRPr="007F4A2E">
        <w:rPr>
          <w:rFonts w:ascii="Times New Roman" w:hAnsi="Times New Roman"/>
          <w:color w:val="FF0000"/>
          <w:sz w:val="22"/>
        </w:rPr>
        <w:t>Outcom</w:t>
      </w:r>
      <w:r>
        <w:rPr>
          <w:rFonts w:ascii="Times New Roman" w:hAnsi="Times New Roman"/>
          <w:color w:val="FF0000"/>
          <w:sz w:val="22"/>
        </w:rPr>
        <w:t>es</w:t>
      </w:r>
      <w:r w:rsidRPr="007F4A2E">
        <w:rPr>
          <w:rFonts w:ascii="Times New Roman" w:hAnsi="Times New Roman"/>
          <w:color w:val="FF0000"/>
          <w:sz w:val="22"/>
        </w:rPr>
        <w:t xml:space="preserve"> cannot be claimed for active status youth in your program</w:t>
      </w:r>
      <w:r>
        <w:rPr>
          <w:rFonts w:ascii="Times New Roman" w:hAnsi="Times New Roman"/>
          <w:sz w:val="22"/>
        </w:rPr>
        <w:t>.</w:t>
      </w:r>
    </w:p>
    <w:p w:rsidR="00AB7D0E" w:rsidRPr="00DE0B57" w:rsidRDefault="00AB7D0E" w:rsidP="00AB7D0E">
      <w:pPr>
        <w:pStyle w:val="bullet1"/>
        <w:numPr>
          <w:ilvl w:val="0"/>
          <w:numId w:val="2"/>
        </w:numPr>
        <w:tabs>
          <w:tab w:val="clear" w:pos="936"/>
          <w:tab w:val="num" w:pos="-1980"/>
        </w:tabs>
        <w:ind w:right="-360"/>
        <w:rPr>
          <w:rFonts w:ascii="Times New Roman" w:hAnsi="Times New Roman"/>
          <w:sz w:val="22"/>
        </w:rPr>
      </w:pPr>
      <w:r w:rsidRPr="008D2B00">
        <w:rPr>
          <w:sz w:val="22"/>
        </w:rPr>
        <w:t>Youth need to be placed in employment, post-secondary education, advance training or the military by the end of the 2nd qu</w:t>
      </w:r>
      <w:r>
        <w:rPr>
          <w:sz w:val="22"/>
        </w:rPr>
        <w:t>arter</w:t>
      </w:r>
      <w:r w:rsidRPr="008D2B00">
        <w:rPr>
          <w:sz w:val="22"/>
        </w:rPr>
        <w:t xml:space="preserve"> after exit, for the Placement in Employme</w:t>
      </w:r>
      <w:r>
        <w:rPr>
          <w:sz w:val="22"/>
        </w:rPr>
        <w:t xml:space="preserve">nt or Education </w:t>
      </w:r>
      <w:r w:rsidRPr="008D2B00">
        <w:rPr>
          <w:sz w:val="22"/>
        </w:rPr>
        <w:t>2nd qu</w:t>
      </w:r>
      <w:r>
        <w:rPr>
          <w:sz w:val="22"/>
        </w:rPr>
        <w:t>arter</w:t>
      </w:r>
      <w:r w:rsidRPr="008D2B00">
        <w:rPr>
          <w:sz w:val="22"/>
        </w:rPr>
        <w:t xml:space="preserve"> after exit</w:t>
      </w:r>
      <w:r>
        <w:rPr>
          <w:sz w:val="22"/>
        </w:rPr>
        <w:t xml:space="preserve"> performance indicator</w:t>
      </w:r>
      <w:r w:rsidRPr="008D2B00">
        <w:rPr>
          <w:sz w:val="22"/>
        </w:rPr>
        <w:t>.</w:t>
      </w:r>
    </w:p>
    <w:p w:rsidR="00AB7D0E" w:rsidRPr="00DE0B57" w:rsidRDefault="00AB7D0E" w:rsidP="00AB7D0E">
      <w:pPr>
        <w:pStyle w:val="bullet1"/>
        <w:numPr>
          <w:ilvl w:val="0"/>
          <w:numId w:val="2"/>
        </w:numPr>
        <w:tabs>
          <w:tab w:val="clear" w:pos="936"/>
          <w:tab w:val="num" w:pos="-1980"/>
        </w:tabs>
        <w:ind w:right="-360"/>
        <w:rPr>
          <w:rFonts w:ascii="Times New Roman" w:hAnsi="Times New Roman"/>
          <w:sz w:val="22"/>
        </w:rPr>
      </w:pPr>
      <w:r>
        <w:rPr>
          <w:rFonts w:ascii="Times New Roman" w:hAnsi="Times New Roman"/>
          <w:sz w:val="22"/>
        </w:rPr>
        <w:t xml:space="preserve">Utilize calendar quarters to track </w:t>
      </w:r>
      <w:r w:rsidRPr="006570A4">
        <w:rPr>
          <w:rFonts w:ascii="Times New Roman" w:hAnsi="Times New Roman"/>
          <w:sz w:val="22"/>
        </w:rPr>
        <w:t>when o</w:t>
      </w:r>
      <w:r>
        <w:rPr>
          <w:rFonts w:ascii="Times New Roman" w:hAnsi="Times New Roman"/>
          <w:sz w:val="22"/>
        </w:rPr>
        <w:t>utcomes will be attained</w:t>
      </w:r>
      <w:r w:rsidRPr="006570A4">
        <w:rPr>
          <w:rFonts w:ascii="Times New Roman" w:hAnsi="Times New Roman"/>
          <w:sz w:val="22"/>
        </w:rPr>
        <w:t xml:space="preserve"> </w:t>
      </w:r>
      <w:r>
        <w:rPr>
          <w:rFonts w:ascii="Times New Roman" w:hAnsi="Times New Roman"/>
          <w:sz w:val="22"/>
        </w:rPr>
        <w:t xml:space="preserve">by youth based on </w:t>
      </w:r>
      <w:r w:rsidRPr="006570A4">
        <w:rPr>
          <w:rFonts w:ascii="Times New Roman" w:hAnsi="Times New Roman"/>
          <w:sz w:val="22"/>
        </w:rPr>
        <w:t>exit quarter.</w:t>
      </w:r>
    </w:p>
    <w:p w:rsidR="00AB7D0E" w:rsidRPr="00367664" w:rsidRDefault="00AB7D0E" w:rsidP="00AB7D0E">
      <w:pPr>
        <w:pStyle w:val="bullet1"/>
        <w:numPr>
          <w:ilvl w:val="0"/>
          <w:numId w:val="0"/>
        </w:numPr>
        <w:ind w:right="-360"/>
        <w:rPr>
          <w:rFonts w:ascii="Times New Roman" w:hAnsi="Times New Roman"/>
          <w:b/>
          <w:sz w:val="22"/>
          <w:u w:val="single"/>
        </w:rPr>
      </w:pPr>
      <w:r w:rsidRPr="00367664">
        <w:rPr>
          <w:rFonts w:ascii="Times New Roman" w:hAnsi="Times New Roman"/>
          <w:b/>
          <w:sz w:val="22"/>
          <w:u w:val="single"/>
        </w:rPr>
        <w:t>Placement in Employment or Education (4</w:t>
      </w:r>
      <w:r w:rsidRPr="00367664">
        <w:rPr>
          <w:rFonts w:ascii="Times New Roman" w:hAnsi="Times New Roman"/>
          <w:b/>
          <w:sz w:val="22"/>
          <w:u w:val="single"/>
          <w:vertAlign w:val="superscript"/>
        </w:rPr>
        <w:t>th</w:t>
      </w:r>
      <w:r w:rsidRPr="00367664">
        <w:rPr>
          <w:rFonts w:ascii="Times New Roman" w:hAnsi="Times New Roman"/>
          <w:b/>
          <w:sz w:val="22"/>
          <w:u w:val="single"/>
        </w:rPr>
        <w:t xml:space="preserve"> Quarter after Exit)</w:t>
      </w:r>
      <w:r>
        <w:rPr>
          <w:rFonts w:ascii="Times New Roman" w:hAnsi="Times New Roman"/>
          <w:b/>
          <w:sz w:val="22"/>
          <w:u w:val="single"/>
        </w:rPr>
        <w:t>:</w:t>
      </w:r>
      <w:r w:rsidRPr="00E028E1">
        <w:rPr>
          <w:rFonts w:ascii="Times New Roman" w:hAnsi="Times New Roman"/>
          <w:b/>
          <w:i/>
          <w:sz w:val="22"/>
        </w:rPr>
        <w:t xml:space="preserve"> </w:t>
      </w:r>
    </w:p>
    <w:p w:rsidR="00AB7D0E" w:rsidRDefault="00AB7D0E" w:rsidP="00AB7D0E">
      <w:pPr>
        <w:pStyle w:val="bullet1"/>
        <w:numPr>
          <w:ilvl w:val="0"/>
          <w:numId w:val="2"/>
        </w:numPr>
        <w:tabs>
          <w:tab w:val="clear" w:pos="936"/>
          <w:tab w:val="num" w:pos="-1980"/>
        </w:tabs>
        <w:ind w:right="-360"/>
        <w:rPr>
          <w:rFonts w:ascii="Times New Roman" w:hAnsi="Times New Roman"/>
          <w:sz w:val="22"/>
        </w:rPr>
      </w:pPr>
      <w:r>
        <w:rPr>
          <w:rFonts w:ascii="Times New Roman" w:hAnsi="Times New Roman"/>
          <w:sz w:val="22"/>
        </w:rPr>
        <w:t xml:space="preserve">Is youth working or </w:t>
      </w:r>
      <w:r w:rsidRPr="00970F88">
        <w:rPr>
          <w:rFonts w:ascii="Times New Roman" w:hAnsi="Times New Roman"/>
          <w:sz w:val="22"/>
        </w:rPr>
        <w:t>enrolled in school</w:t>
      </w:r>
      <w:r>
        <w:rPr>
          <w:rFonts w:ascii="Times New Roman" w:hAnsi="Times New Roman"/>
          <w:sz w:val="22"/>
          <w:u w:val="single"/>
        </w:rPr>
        <w:t xml:space="preserve"> 4th quarter after exit</w:t>
      </w:r>
      <w:r>
        <w:rPr>
          <w:rFonts w:ascii="Times New Roman" w:hAnsi="Times New Roman"/>
          <w:sz w:val="22"/>
        </w:rPr>
        <w:t>? Yes, count for measure.</w:t>
      </w:r>
      <w:r w:rsidRPr="007F4A2E">
        <w:rPr>
          <w:rFonts w:ascii="Times New Roman" w:hAnsi="Times New Roman"/>
          <w:color w:val="FF0000"/>
          <w:sz w:val="22"/>
        </w:rPr>
        <w:t xml:space="preserve"> </w:t>
      </w:r>
      <w:r>
        <w:rPr>
          <w:rFonts w:ascii="Times New Roman" w:hAnsi="Times New Roman"/>
          <w:sz w:val="22"/>
        </w:rPr>
        <w:t xml:space="preserve">Per TEGL 10-16:  All </w:t>
      </w:r>
      <w:r w:rsidRPr="008A1DC1">
        <w:rPr>
          <w:rFonts w:ascii="Times New Roman" w:hAnsi="Times New Roman"/>
          <w:sz w:val="22"/>
        </w:rPr>
        <w:t>Title 1 Youth that are employed at that specific period (4</w:t>
      </w:r>
      <w:r w:rsidRPr="008A1DC1">
        <w:rPr>
          <w:rFonts w:ascii="Times New Roman" w:hAnsi="Times New Roman"/>
          <w:sz w:val="22"/>
          <w:vertAlign w:val="superscript"/>
        </w:rPr>
        <w:t>th</w:t>
      </w:r>
      <w:r w:rsidRPr="008A1DC1">
        <w:rPr>
          <w:rFonts w:ascii="Times New Roman" w:hAnsi="Times New Roman"/>
          <w:sz w:val="22"/>
        </w:rPr>
        <w:t xml:space="preserve"> Quarter after exit)</w:t>
      </w:r>
      <w:r>
        <w:rPr>
          <w:rFonts w:ascii="Times New Roman" w:hAnsi="Times New Roman"/>
          <w:sz w:val="22"/>
        </w:rPr>
        <w:t xml:space="preserve"> are included in the calculation for </w:t>
      </w:r>
      <w:r w:rsidRPr="006570A4">
        <w:rPr>
          <w:rFonts w:ascii="Times New Roman" w:hAnsi="Times New Roman"/>
          <w:sz w:val="22"/>
        </w:rPr>
        <w:t xml:space="preserve">Placement in </w:t>
      </w:r>
      <w:r>
        <w:rPr>
          <w:rFonts w:ascii="Times New Roman" w:hAnsi="Times New Roman"/>
          <w:sz w:val="22"/>
        </w:rPr>
        <w:t>Employment 4</w:t>
      </w:r>
      <w:r w:rsidRPr="00F4522C">
        <w:rPr>
          <w:rFonts w:ascii="Times New Roman" w:hAnsi="Times New Roman"/>
          <w:sz w:val="22"/>
          <w:vertAlign w:val="superscript"/>
        </w:rPr>
        <w:t>th</w:t>
      </w:r>
      <w:r>
        <w:rPr>
          <w:rFonts w:ascii="Times New Roman" w:hAnsi="Times New Roman"/>
          <w:sz w:val="22"/>
        </w:rPr>
        <w:t xml:space="preserve"> Quarter after Exit. </w:t>
      </w:r>
      <w:r w:rsidRPr="007F4A2E">
        <w:rPr>
          <w:rFonts w:ascii="Times New Roman" w:hAnsi="Times New Roman"/>
          <w:color w:val="FF0000"/>
          <w:sz w:val="22"/>
        </w:rPr>
        <w:t>Outcom</w:t>
      </w:r>
      <w:r>
        <w:rPr>
          <w:rFonts w:ascii="Times New Roman" w:hAnsi="Times New Roman"/>
          <w:color w:val="FF0000"/>
          <w:sz w:val="22"/>
        </w:rPr>
        <w:t>es</w:t>
      </w:r>
      <w:r w:rsidRPr="007F4A2E">
        <w:rPr>
          <w:rFonts w:ascii="Times New Roman" w:hAnsi="Times New Roman"/>
          <w:color w:val="FF0000"/>
          <w:sz w:val="22"/>
        </w:rPr>
        <w:t xml:space="preserve"> cannot be claimed for active status youth in your program</w:t>
      </w:r>
      <w:r>
        <w:rPr>
          <w:rFonts w:ascii="Times New Roman" w:hAnsi="Times New Roman"/>
          <w:sz w:val="22"/>
        </w:rPr>
        <w:t>.</w:t>
      </w:r>
    </w:p>
    <w:p w:rsidR="00AB7D0E" w:rsidRPr="00DE0B57" w:rsidRDefault="00AB7D0E" w:rsidP="00AB7D0E">
      <w:pPr>
        <w:pStyle w:val="bullet1"/>
        <w:numPr>
          <w:ilvl w:val="0"/>
          <w:numId w:val="2"/>
        </w:numPr>
        <w:tabs>
          <w:tab w:val="clear" w:pos="936"/>
          <w:tab w:val="num" w:pos="-1980"/>
        </w:tabs>
        <w:ind w:right="-360"/>
        <w:rPr>
          <w:rFonts w:ascii="Times New Roman" w:hAnsi="Times New Roman"/>
          <w:sz w:val="22"/>
        </w:rPr>
      </w:pPr>
      <w:r w:rsidRPr="008D2B00">
        <w:rPr>
          <w:sz w:val="22"/>
        </w:rPr>
        <w:t>Youth need to be placed in employment, post-secondary education, advance training or the military by the end o</w:t>
      </w:r>
      <w:r>
        <w:rPr>
          <w:sz w:val="22"/>
        </w:rPr>
        <w:t xml:space="preserve">f </w:t>
      </w:r>
      <w:r w:rsidRPr="008D2B00">
        <w:rPr>
          <w:sz w:val="22"/>
        </w:rPr>
        <w:t>4th quarter after exit, for the Placement in Employment or Education 4th quarter after exit</w:t>
      </w:r>
      <w:r w:rsidRPr="00367664">
        <w:rPr>
          <w:sz w:val="22"/>
        </w:rPr>
        <w:t xml:space="preserve"> </w:t>
      </w:r>
      <w:r>
        <w:rPr>
          <w:sz w:val="22"/>
        </w:rPr>
        <w:t>performance indicator.</w:t>
      </w:r>
    </w:p>
    <w:p w:rsidR="00AB7D0E" w:rsidRPr="00367664" w:rsidRDefault="00AB7D0E" w:rsidP="00AB7D0E">
      <w:pPr>
        <w:pStyle w:val="bullet1"/>
        <w:numPr>
          <w:ilvl w:val="0"/>
          <w:numId w:val="2"/>
        </w:numPr>
        <w:tabs>
          <w:tab w:val="clear" w:pos="936"/>
          <w:tab w:val="num" w:pos="-1980"/>
        </w:tabs>
        <w:ind w:right="-360"/>
        <w:rPr>
          <w:rFonts w:ascii="Times New Roman" w:hAnsi="Times New Roman"/>
          <w:sz w:val="22"/>
        </w:rPr>
      </w:pPr>
      <w:r>
        <w:rPr>
          <w:rFonts w:ascii="Times New Roman" w:hAnsi="Times New Roman"/>
          <w:sz w:val="22"/>
        </w:rPr>
        <w:t xml:space="preserve">Utilize calendar quarters to track </w:t>
      </w:r>
      <w:r w:rsidRPr="006570A4">
        <w:rPr>
          <w:rFonts w:ascii="Times New Roman" w:hAnsi="Times New Roman"/>
          <w:sz w:val="22"/>
        </w:rPr>
        <w:t>when o</w:t>
      </w:r>
      <w:r>
        <w:rPr>
          <w:rFonts w:ascii="Times New Roman" w:hAnsi="Times New Roman"/>
          <w:sz w:val="22"/>
        </w:rPr>
        <w:t>utcomes will be attained</w:t>
      </w:r>
      <w:r w:rsidRPr="006570A4">
        <w:rPr>
          <w:rFonts w:ascii="Times New Roman" w:hAnsi="Times New Roman"/>
          <w:sz w:val="22"/>
        </w:rPr>
        <w:t xml:space="preserve"> </w:t>
      </w:r>
      <w:r>
        <w:rPr>
          <w:rFonts w:ascii="Times New Roman" w:hAnsi="Times New Roman"/>
          <w:sz w:val="22"/>
        </w:rPr>
        <w:t xml:space="preserve">by youth based on </w:t>
      </w:r>
      <w:r w:rsidRPr="006570A4">
        <w:rPr>
          <w:rFonts w:ascii="Times New Roman" w:hAnsi="Times New Roman"/>
          <w:sz w:val="22"/>
        </w:rPr>
        <w:t>exit quarter.</w:t>
      </w:r>
    </w:p>
    <w:p w:rsidR="00AB7D0E" w:rsidRPr="006570A4" w:rsidRDefault="00AB7D0E" w:rsidP="00AB7D0E">
      <w:pPr>
        <w:pStyle w:val="Heading3"/>
        <w:ind w:right="-360"/>
        <w:rPr>
          <w:rFonts w:ascii="Times New Roman" w:hAnsi="Times New Roman" w:cs="Times New Roman"/>
          <w:sz w:val="22"/>
        </w:rPr>
      </w:pPr>
      <w:r w:rsidRPr="00367664">
        <w:rPr>
          <w:rFonts w:ascii="Times New Roman" w:hAnsi="Times New Roman" w:cs="Times New Roman"/>
          <w:sz w:val="22"/>
        </w:rPr>
        <w:t>Credential Attainment:</w:t>
      </w:r>
      <w:r w:rsidRPr="00E028E1">
        <w:rPr>
          <w:rFonts w:ascii="Times New Roman" w:hAnsi="Times New Roman"/>
          <w:b w:val="0"/>
          <w:i/>
          <w:sz w:val="22"/>
        </w:rPr>
        <w:t xml:space="preserve"> </w:t>
      </w:r>
    </w:p>
    <w:p w:rsidR="00AB7D0E" w:rsidRPr="006570A4" w:rsidRDefault="00AB7D0E" w:rsidP="00AB7D0E">
      <w:pPr>
        <w:pStyle w:val="bullet1"/>
        <w:numPr>
          <w:ilvl w:val="0"/>
          <w:numId w:val="2"/>
        </w:numPr>
        <w:tabs>
          <w:tab w:val="clear" w:pos="936"/>
          <w:tab w:val="num" w:pos="-1980"/>
        </w:tabs>
        <w:ind w:right="-360"/>
        <w:rPr>
          <w:rFonts w:ascii="Times New Roman" w:hAnsi="Times New Roman"/>
          <w:sz w:val="22"/>
        </w:rPr>
      </w:pPr>
      <w:r>
        <w:rPr>
          <w:rFonts w:ascii="Times New Roman" w:hAnsi="Times New Roman"/>
          <w:sz w:val="22"/>
        </w:rPr>
        <w:t>E</w:t>
      </w:r>
      <w:r w:rsidRPr="006570A4">
        <w:rPr>
          <w:rFonts w:ascii="Times New Roman" w:hAnsi="Times New Roman"/>
          <w:sz w:val="22"/>
        </w:rPr>
        <w:t>nrolled in education at the date of participation or</w:t>
      </w:r>
      <w:r>
        <w:rPr>
          <w:rFonts w:ascii="Times New Roman" w:hAnsi="Times New Roman"/>
          <w:sz w:val="22"/>
        </w:rPr>
        <w:t xml:space="preserve"> at any point during enrollment? Yes, counts in measure.</w:t>
      </w:r>
    </w:p>
    <w:p w:rsidR="00AB7D0E" w:rsidRPr="00CE4FF9" w:rsidRDefault="00AB7D0E" w:rsidP="00AB7D0E">
      <w:pPr>
        <w:pStyle w:val="bullet1"/>
        <w:numPr>
          <w:ilvl w:val="0"/>
          <w:numId w:val="2"/>
        </w:numPr>
        <w:tabs>
          <w:tab w:val="clear" w:pos="936"/>
          <w:tab w:val="num" w:pos="-1980"/>
        </w:tabs>
        <w:ind w:right="-360"/>
        <w:rPr>
          <w:rFonts w:ascii="Times New Roman" w:hAnsi="Times New Roman"/>
          <w:sz w:val="22"/>
        </w:rPr>
      </w:pPr>
      <w:r>
        <w:rPr>
          <w:rFonts w:ascii="Times New Roman" w:hAnsi="Times New Roman"/>
          <w:sz w:val="22"/>
        </w:rPr>
        <w:t xml:space="preserve">Youth will provide copy of </w:t>
      </w:r>
      <w:r w:rsidRPr="00CE4FF9">
        <w:rPr>
          <w:rFonts w:ascii="Times New Roman" w:hAnsi="Times New Roman"/>
          <w:sz w:val="22"/>
        </w:rPr>
        <w:t xml:space="preserve">degree or certificate </w:t>
      </w:r>
      <w:r>
        <w:rPr>
          <w:rFonts w:ascii="Times New Roman" w:hAnsi="Times New Roman"/>
          <w:sz w:val="22"/>
        </w:rPr>
        <w:t>once attained resulting from elements/s</w:t>
      </w:r>
      <w:r w:rsidRPr="00CE4FF9">
        <w:rPr>
          <w:rFonts w:ascii="Times New Roman" w:hAnsi="Times New Roman"/>
          <w:sz w:val="22"/>
        </w:rPr>
        <w:t>ervice</w:t>
      </w:r>
      <w:r>
        <w:rPr>
          <w:rFonts w:ascii="Times New Roman" w:hAnsi="Times New Roman"/>
          <w:sz w:val="22"/>
        </w:rPr>
        <w:t>s provided.</w:t>
      </w:r>
    </w:p>
    <w:p w:rsidR="00AB7D0E" w:rsidRPr="006570A4" w:rsidRDefault="00AB7D0E" w:rsidP="00AB7D0E">
      <w:pPr>
        <w:pStyle w:val="bullet1"/>
        <w:numPr>
          <w:ilvl w:val="0"/>
          <w:numId w:val="2"/>
        </w:numPr>
        <w:tabs>
          <w:tab w:val="clear" w:pos="936"/>
          <w:tab w:val="num" w:pos="-1980"/>
        </w:tabs>
        <w:ind w:right="-360"/>
        <w:rPr>
          <w:rFonts w:ascii="Times New Roman" w:hAnsi="Times New Roman"/>
          <w:sz w:val="22"/>
        </w:rPr>
      </w:pPr>
      <w:r w:rsidRPr="006570A4">
        <w:rPr>
          <w:rFonts w:ascii="Times New Roman" w:hAnsi="Times New Roman"/>
          <w:sz w:val="22"/>
        </w:rPr>
        <w:t xml:space="preserve">Develop a relationship with the youth’s training provider or school </w:t>
      </w:r>
      <w:r>
        <w:rPr>
          <w:rFonts w:ascii="Times New Roman" w:hAnsi="Times New Roman"/>
          <w:sz w:val="22"/>
        </w:rPr>
        <w:t xml:space="preserve">for progress updates including </w:t>
      </w:r>
      <w:r w:rsidRPr="006570A4">
        <w:rPr>
          <w:rFonts w:ascii="Times New Roman" w:hAnsi="Times New Roman"/>
          <w:sz w:val="22"/>
        </w:rPr>
        <w:t xml:space="preserve">copy of the youth’s degree or certificate </w:t>
      </w:r>
      <w:r>
        <w:rPr>
          <w:rFonts w:ascii="Times New Roman" w:hAnsi="Times New Roman"/>
          <w:sz w:val="22"/>
        </w:rPr>
        <w:t>via with fax/email</w:t>
      </w:r>
      <w:r w:rsidRPr="006570A4">
        <w:rPr>
          <w:rFonts w:ascii="Times New Roman" w:hAnsi="Times New Roman"/>
          <w:sz w:val="22"/>
        </w:rPr>
        <w:t xml:space="preserve"> once attained.</w:t>
      </w:r>
    </w:p>
    <w:p w:rsidR="00AB7D0E" w:rsidRPr="006570A4" w:rsidRDefault="00AB7D0E" w:rsidP="00AB7D0E">
      <w:pPr>
        <w:pStyle w:val="bullet1"/>
        <w:numPr>
          <w:ilvl w:val="0"/>
          <w:numId w:val="2"/>
        </w:numPr>
        <w:tabs>
          <w:tab w:val="clear" w:pos="936"/>
          <w:tab w:val="num" w:pos="-1980"/>
        </w:tabs>
        <w:ind w:right="-360"/>
        <w:rPr>
          <w:rFonts w:ascii="Times New Roman" w:hAnsi="Times New Roman"/>
          <w:sz w:val="22"/>
        </w:rPr>
      </w:pPr>
      <w:r w:rsidRPr="006570A4">
        <w:rPr>
          <w:rFonts w:ascii="Times New Roman" w:hAnsi="Times New Roman"/>
          <w:sz w:val="22"/>
        </w:rPr>
        <w:t>Establish a degree/certificate “tickler” to remind you when youth should receive their degree or certificate.</w:t>
      </w:r>
    </w:p>
    <w:p w:rsidR="00AB7D0E" w:rsidRPr="000C6826" w:rsidRDefault="00AB7D0E" w:rsidP="00AB7D0E">
      <w:pPr>
        <w:pStyle w:val="Heading3"/>
        <w:ind w:right="-360"/>
        <w:rPr>
          <w:rFonts w:ascii="Times New Roman" w:hAnsi="Times New Roman" w:cs="Times New Roman"/>
          <w:sz w:val="22"/>
        </w:rPr>
      </w:pPr>
      <w:r w:rsidRPr="000C6826">
        <w:rPr>
          <w:rFonts w:ascii="Times New Roman" w:hAnsi="Times New Roman" w:cs="Times New Roman"/>
          <w:sz w:val="22"/>
        </w:rPr>
        <w:lastRenderedPageBreak/>
        <w:t xml:space="preserve">Measurable Skills Gains: </w:t>
      </w:r>
    </w:p>
    <w:p w:rsidR="00AB7D0E" w:rsidRPr="000C6826" w:rsidRDefault="00AB7D0E" w:rsidP="00AB7D0E">
      <w:pPr>
        <w:pStyle w:val="bullet1"/>
        <w:numPr>
          <w:ilvl w:val="0"/>
          <w:numId w:val="2"/>
        </w:numPr>
        <w:tabs>
          <w:tab w:val="clear" w:pos="936"/>
          <w:tab w:val="num" w:pos="-1980"/>
        </w:tabs>
        <w:ind w:right="-360"/>
        <w:rPr>
          <w:rFonts w:ascii="Times New Roman" w:hAnsi="Times New Roman"/>
          <w:sz w:val="22"/>
        </w:rPr>
      </w:pPr>
      <w:r w:rsidRPr="000C6826">
        <w:rPr>
          <w:rFonts w:ascii="Times New Roman" w:hAnsi="Times New Roman"/>
          <w:sz w:val="22"/>
        </w:rPr>
        <w:t>Documented 1 Educational Functioning Level increase in Reading or Mathematics for OSY determined basic skills deficient (Lit/Num Testing)</w:t>
      </w:r>
    </w:p>
    <w:p w:rsidR="00AB7D0E" w:rsidRPr="000C6826" w:rsidRDefault="00AB7D0E" w:rsidP="00AB7D0E">
      <w:pPr>
        <w:pStyle w:val="bullet1"/>
        <w:numPr>
          <w:ilvl w:val="0"/>
          <w:numId w:val="2"/>
        </w:numPr>
        <w:tabs>
          <w:tab w:val="clear" w:pos="936"/>
          <w:tab w:val="num" w:pos="-1980"/>
        </w:tabs>
        <w:ind w:right="-360"/>
        <w:rPr>
          <w:rFonts w:ascii="Times New Roman" w:hAnsi="Times New Roman"/>
          <w:sz w:val="22"/>
        </w:rPr>
      </w:pPr>
      <w:r w:rsidRPr="000C6826">
        <w:rPr>
          <w:rFonts w:ascii="Times New Roman" w:hAnsi="Times New Roman"/>
          <w:sz w:val="22"/>
        </w:rPr>
        <w:t>Documented attainment of a secondary school diploma or its recognized equivalent;</w:t>
      </w:r>
    </w:p>
    <w:p w:rsidR="00AB7D0E" w:rsidRPr="000C6826" w:rsidRDefault="00AB7D0E" w:rsidP="00AB7D0E">
      <w:pPr>
        <w:pStyle w:val="bullet1"/>
        <w:numPr>
          <w:ilvl w:val="0"/>
          <w:numId w:val="2"/>
        </w:numPr>
        <w:tabs>
          <w:tab w:val="clear" w:pos="936"/>
          <w:tab w:val="num" w:pos="-1980"/>
        </w:tabs>
        <w:ind w:right="-360"/>
        <w:rPr>
          <w:rFonts w:ascii="Times New Roman" w:hAnsi="Times New Roman"/>
          <w:sz w:val="22"/>
        </w:rPr>
      </w:pPr>
      <w:r w:rsidRPr="000C6826">
        <w:rPr>
          <w:rFonts w:ascii="Times New Roman" w:hAnsi="Times New Roman"/>
          <w:sz w:val="22"/>
        </w:rPr>
        <w:t>Secondary or postsecondary transcript or report card for enough credit hours showing participant is meeting NYS Ed unit’s academic standards;</w:t>
      </w:r>
    </w:p>
    <w:p w:rsidR="00AB7D0E" w:rsidRPr="000C6826" w:rsidRDefault="00AB7D0E" w:rsidP="00AB7D0E">
      <w:pPr>
        <w:pStyle w:val="bullet1"/>
        <w:numPr>
          <w:ilvl w:val="0"/>
          <w:numId w:val="2"/>
        </w:numPr>
        <w:tabs>
          <w:tab w:val="clear" w:pos="936"/>
          <w:tab w:val="num" w:pos="-1980"/>
        </w:tabs>
        <w:ind w:right="-360"/>
        <w:rPr>
          <w:rFonts w:ascii="Times New Roman" w:hAnsi="Times New Roman"/>
          <w:sz w:val="22"/>
        </w:rPr>
      </w:pPr>
      <w:r w:rsidRPr="000C6826">
        <w:rPr>
          <w:rFonts w:ascii="Times New Roman" w:hAnsi="Times New Roman"/>
          <w:sz w:val="22"/>
        </w:rPr>
        <w:t>Satisfactory or better progress report, towards established milestones, such as completion of OJT or completion of one (1) year of an apprenticeship program or similar milestones, from an employer or training provider who is providing training; or</w:t>
      </w:r>
    </w:p>
    <w:p w:rsidR="00AB7D0E" w:rsidRPr="000C6826" w:rsidRDefault="00AB7D0E" w:rsidP="00AB7D0E">
      <w:pPr>
        <w:pStyle w:val="bullet1"/>
        <w:numPr>
          <w:ilvl w:val="0"/>
          <w:numId w:val="2"/>
        </w:numPr>
        <w:tabs>
          <w:tab w:val="clear" w:pos="936"/>
          <w:tab w:val="num" w:pos="-1980"/>
        </w:tabs>
        <w:ind w:right="-360"/>
        <w:rPr>
          <w:rFonts w:ascii="Times New Roman" w:hAnsi="Times New Roman"/>
          <w:sz w:val="22"/>
        </w:rPr>
      </w:pPr>
      <w:r w:rsidRPr="000C6826">
        <w:rPr>
          <w:rFonts w:ascii="Times New Roman" w:hAnsi="Times New Roman"/>
          <w:sz w:val="22"/>
        </w:rPr>
        <w:t>Successful passage of an exam that is required for a specific occupation or progress in attaining technical or occupational skills evidences by trade-related benchmarks, i.e. knowledge-based exams.</w:t>
      </w:r>
    </w:p>
    <w:p w:rsidR="00AB7D0E" w:rsidRDefault="00AB7D0E" w:rsidP="00AB7D0E"/>
    <w:p w:rsidR="00AB7D0E" w:rsidRPr="00350368" w:rsidRDefault="00AB7D0E" w:rsidP="00AB7D0E">
      <w:r w:rsidRPr="006570A4">
        <w:t>This d</w:t>
      </w:r>
      <w:r>
        <w:t xml:space="preserve">ocument thanks in part to Social Policy Research Associates (SPR) - </w:t>
      </w:r>
      <w:hyperlink r:id="rId8" w:history="1">
        <w:r w:rsidRPr="002B6FCC">
          <w:rPr>
            <w:rStyle w:val="Hyperlink"/>
          </w:rPr>
          <w:t>www.spra.com</w:t>
        </w:r>
      </w:hyperlink>
      <w:r>
        <w:t xml:space="preserve"> </w:t>
      </w:r>
    </w:p>
    <w:p w:rsidR="005B6BFC" w:rsidRDefault="005B6BFC"/>
    <w:sectPr w:rsidR="005B6B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F78" w:rsidRDefault="00D86F78" w:rsidP="00D86F78">
      <w:r>
        <w:separator/>
      </w:r>
    </w:p>
  </w:endnote>
  <w:endnote w:type="continuationSeparator" w:id="0">
    <w:p w:rsidR="00D86F78" w:rsidRDefault="00D86F78" w:rsidP="00D8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892912"/>
      <w:docPartObj>
        <w:docPartGallery w:val="Page Numbers (Bottom of Page)"/>
        <w:docPartUnique/>
      </w:docPartObj>
    </w:sdtPr>
    <w:sdtEndPr/>
    <w:sdtContent>
      <w:sdt>
        <w:sdtPr>
          <w:id w:val="-1705238520"/>
          <w:docPartObj>
            <w:docPartGallery w:val="Page Numbers (Top of Page)"/>
            <w:docPartUnique/>
          </w:docPartObj>
        </w:sdtPr>
        <w:sdtEndPr/>
        <w:sdtContent>
          <w:p w:rsidR="002D399C" w:rsidRDefault="002D399C" w:rsidP="002D399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rsidR="002D399C" w:rsidRDefault="002D399C" w:rsidP="002D39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F78" w:rsidRDefault="00D86F78" w:rsidP="00D86F78">
      <w:r>
        <w:separator/>
      </w:r>
    </w:p>
  </w:footnote>
  <w:footnote w:type="continuationSeparator" w:id="0">
    <w:p w:rsidR="00D86F78" w:rsidRDefault="00D86F78" w:rsidP="00D8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78" w:rsidRDefault="00D86F78" w:rsidP="00D86F78">
    <w:pPr>
      <w:pStyle w:val="Header"/>
      <w:jc w:val="center"/>
    </w:pPr>
    <w:r>
      <w:rPr>
        <w:noProof/>
      </w:rPr>
      <w:drawing>
        <wp:inline distT="0" distB="0" distL="0" distR="0">
          <wp:extent cx="2133600" cy="266700"/>
          <wp:effectExtent l="0" t="0" r="0" b="0"/>
          <wp:docPr id="1" name="Picture 1" descr="single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266700"/>
                  </a:xfrm>
                  <a:prstGeom prst="rect">
                    <a:avLst/>
                  </a:prstGeom>
                  <a:noFill/>
                  <a:ln>
                    <a:noFill/>
                  </a:ln>
                </pic:spPr>
              </pic:pic>
            </a:graphicData>
          </a:graphic>
        </wp:inline>
      </w:drawing>
    </w:r>
    <w:r>
      <w:rPr>
        <w:noProof/>
      </w:rPr>
      <w:drawing>
        <wp:inline distT="0" distB="0" distL="0" distR="0">
          <wp:extent cx="2409825" cy="304800"/>
          <wp:effectExtent l="0" t="0" r="9525" b="0"/>
          <wp:docPr id="2" name="Picture 2" descr="singl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le 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304800"/>
                  </a:xfrm>
                  <a:prstGeom prst="rect">
                    <a:avLst/>
                  </a:prstGeom>
                  <a:noFill/>
                  <a:ln>
                    <a:noFill/>
                  </a:ln>
                </pic:spPr>
              </pic:pic>
            </a:graphicData>
          </a:graphic>
        </wp:inline>
      </w:drawing>
    </w:r>
  </w:p>
  <w:p w:rsidR="00D86F78" w:rsidRPr="00D86F78" w:rsidRDefault="00D54250" w:rsidP="00D86F78">
    <w:pPr>
      <w:pStyle w:val="Header"/>
      <w:jc w:val="center"/>
      <w:rPr>
        <w:b/>
        <w:i/>
        <w:color w:val="FF0000"/>
        <w:sz w:val="22"/>
        <w:szCs w:val="22"/>
      </w:rPr>
    </w:pPr>
    <w:r>
      <w:rPr>
        <w:b/>
        <w:i/>
        <w:color w:val="FF0000"/>
        <w:sz w:val="22"/>
        <w:szCs w:val="22"/>
      </w:rPr>
      <w:t>July 24,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90E"/>
    <w:multiLevelType w:val="hybridMultilevel"/>
    <w:tmpl w:val="2CF4D596"/>
    <w:lvl w:ilvl="0" w:tplc="FFFFFFFF">
      <w:start w:val="1"/>
      <w:numFmt w:val="bullet"/>
      <w:lvlText w:val=""/>
      <w:lvlJc w:val="left"/>
      <w:pPr>
        <w:tabs>
          <w:tab w:val="num" w:pos="936"/>
        </w:tabs>
        <w:ind w:left="936" w:hanging="360"/>
      </w:pPr>
      <w:rPr>
        <w:rFonts w:ascii="Wingdings" w:hAnsi="Wingdings" w:hint="default"/>
      </w:rPr>
    </w:lvl>
    <w:lvl w:ilvl="1" w:tplc="FFFFFFFF">
      <w:start w:val="1"/>
      <w:numFmt w:val="bullet"/>
      <w:lvlText w:val="o"/>
      <w:lvlJc w:val="left"/>
      <w:pPr>
        <w:tabs>
          <w:tab w:val="num" w:pos="864"/>
        </w:tabs>
        <w:ind w:left="864" w:hanging="360"/>
      </w:pPr>
      <w:rPr>
        <w:rFonts w:ascii="Courier New" w:hAnsi="Courier New" w:hint="default"/>
      </w:rPr>
    </w:lvl>
    <w:lvl w:ilvl="2" w:tplc="FFFFFFFF">
      <w:start w:val="1"/>
      <w:numFmt w:val="bullet"/>
      <w:lvlText w:val=""/>
      <w:lvlJc w:val="left"/>
      <w:pPr>
        <w:tabs>
          <w:tab w:val="num" w:pos="1584"/>
        </w:tabs>
        <w:ind w:left="1584" w:hanging="360"/>
      </w:pPr>
      <w:rPr>
        <w:rFonts w:ascii="Wingdings" w:hAnsi="Wingdings" w:hint="default"/>
      </w:rPr>
    </w:lvl>
    <w:lvl w:ilvl="3" w:tplc="FFFFFFFF">
      <w:start w:val="1"/>
      <w:numFmt w:val="bullet"/>
      <w:lvlText w:val=""/>
      <w:lvlJc w:val="left"/>
      <w:pPr>
        <w:tabs>
          <w:tab w:val="num" w:pos="2304"/>
        </w:tabs>
        <w:ind w:left="2304" w:hanging="360"/>
      </w:pPr>
      <w:rPr>
        <w:rFonts w:ascii="Symbol" w:hAnsi="Symbol" w:hint="default"/>
      </w:rPr>
    </w:lvl>
    <w:lvl w:ilvl="4" w:tplc="FFFFFFFF" w:tentative="1">
      <w:start w:val="1"/>
      <w:numFmt w:val="bullet"/>
      <w:lvlText w:val="o"/>
      <w:lvlJc w:val="left"/>
      <w:pPr>
        <w:tabs>
          <w:tab w:val="num" w:pos="3024"/>
        </w:tabs>
        <w:ind w:left="3024" w:hanging="360"/>
      </w:pPr>
      <w:rPr>
        <w:rFonts w:ascii="Courier New" w:hAnsi="Courier New" w:hint="default"/>
      </w:rPr>
    </w:lvl>
    <w:lvl w:ilvl="5" w:tplc="FFFFFFFF" w:tentative="1">
      <w:start w:val="1"/>
      <w:numFmt w:val="bullet"/>
      <w:lvlText w:val=""/>
      <w:lvlJc w:val="left"/>
      <w:pPr>
        <w:tabs>
          <w:tab w:val="num" w:pos="3744"/>
        </w:tabs>
        <w:ind w:left="3744" w:hanging="360"/>
      </w:pPr>
      <w:rPr>
        <w:rFonts w:ascii="Wingdings" w:hAnsi="Wingdings" w:hint="default"/>
      </w:rPr>
    </w:lvl>
    <w:lvl w:ilvl="6" w:tplc="FFFFFFFF" w:tentative="1">
      <w:start w:val="1"/>
      <w:numFmt w:val="bullet"/>
      <w:lvlText w:val=""/>
      <w:lvlJc w:val="left"/>
      <w:pPr>
        <w:tabs>
          <w:tab w:val="num" w:pos="4464"/>
        </w:tabs>
        <w:ind w:left="4464" w:hanging="360"/>
      </w:pPr>
      <w:rPr>
        <w:rFonts w:ascii="Symbol" w:hAnsi="Symbol" w:hint="default"/>
      </w:rPr>
    </w:lvl>
    <w:lvl w:ilvl="7" w:tplc="FFFFFFFF" w:tentative="1">
      <w:start w:val="1"/>
      <w:numFmt w:val="bullet"/>
      <w:lvlText w:val="o"/>
      <w:lvlJc w:val="left"/>
      <w:pPr>
        <w:tabs>
          <w:tab w:val="num" w:pos="5184"/>
        </w:tabs>
        <w:ind w:left="5184" w:hanging="360"/>
      </w:pPr>
      <w:rPr>
        <w:rFonts w:ascii="Courier New" w:hAnsi="Courier New" w:hint="default"/>
      </w:rPr>
    </w:lvl>
    <w:lvl w:ilvl="8" w:tplc="FFFFFFFF" w:tentative="1">
      <w:start w:val="1"/>
      <w:numFmt w:val="bullet"/>
      <w:lvlText w:val=""/>
      <w:lvlJc w:val="left"/>
      <w:pPr>
        <w:tabs>
          <w:tab w:val="num" w:pos="5904"/>
        </w:tabs>
        <w:ind w:left="5904" w:hanging="360"/>
      </w:pPr>
      <w:rPr>
        <w:rFonts w:ascii="Wingdings" w:hAnsi="Wingdings" w:hint="default"/>
      </w:rPr>
    </w:lvl>
  </w:abstractNum>
  <w:abstractNum w:abstractNumId="1" w15:restartNumberingAfterBreak="0">
    <w:nsid w:val="29431C87"/>
    <w:multiLevelType w:val="singleLevel"/>
    <w:tmpl w:val="191824BE"/>
    <w:lvl w:ilvl="0">
      <w:start w:val="1"/>
      <w:numFmt w:val="bullet"/>
      <w:pStyle w:val="bullet1"/>
      <w:lvlText w:val=""/>
      <w:lvlJc w:val="left"/>
      <w:pPr>
        <w:tabs>
          <w:tab w:val="num" w:pos="936"/>
        </w:tabs>
        <w:ind w:left="936"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D0E"/>
    <w:rsid w:val="001458C2"/>
    <w:rsid w:val="002D399C"/>
    <w:rsid w:val="00490467"/>
    <w:rsid w:val="005A7BBF"/>
    <w:rsid w:val="005B6BFC"/>
    <w:rsid w:val="006A068F"/>
    <w:rsid w:val="008A1DC1"/>
    <w:rsid w:val="00AB7D0E"/>
    <w:rsid w:val="00D54250"/>
    <w:rsid w:val="00D86F78"/>
    <w:rsid w:val="00EC71DA"/>
    <w:rsid w:val="00F240BF"/>
    <w:rsid w:val="00F4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4523"/>
  <w15:chartTrackingRefBased/>
  <w15:docId w15:val="{3A0CEAAF-1689-470D-99C0-F080B722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D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7D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B7D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D0E"/>
    <w:rPr>
      <w:rFonts w:ascii="Arial" w:eastAsia="Times New Roman" w:hAnsi="Arial" w:cs="Arial"/>
      <w:b/>
      <w:bCs/>
      <w:i/>
      <w:iCs/>
      <w:sz w:val="28"/>
      <w:szCs w:val="28"/>
    </w:rPr>
  </w:style>
  <w:style w:type="character" w:customStyle="1" w:styleId="Heading3Char">
    <w:name w:val="Heading 3 Char"/>
    <w:basedOn w:val="DefaultParagraphFont"/>
    <w:link w:val="Heading3"/>
    <w:rsid w:val="00AB7D0E"/>
    <w:rPr>
      <w:rFonts w:ascii="Arial" w:eastAsia="Times New Roman" w:hAnsi="Arial" w:cs="Arial"/>
      <w:b/>
      <w:bCs/>
      <w:sz w:val="26"/>
      <w:szCs w:val="26"/>
    </w:rPr>
  </w:style>
  <w:style w:type="character" w:styleId="Hyperlink">
    <w:name w:val="Hyperlink"/>
    <w:rsid w:val="00AB7D0E"/>
    <w:rPr>
      <w:color w:val="0000FF"/>
      <w:u w:val="single"/>
    </w:rPr>
  </w:style>
  <w:style w:type="paragraph" w:customStyle="1" w:styleId="bullet1">
    <w:name w:val="bullet 1"/>
    <w:rsid w:val="00AB7D0E"/>
    <w:pPr>
      <w:numPr>
        <w:numId w:val="1"/>
      </w:numPr>
      <w:tabs>
        <w:tab w:val="clear" w:pos="936"/>
      </w:tabs>
      <w:spacing w:after="120" w:line="240" w:lineRule="auto"/>
      <w:ind w:right="576"/>
    </w:pPr>
    <w:rPr>
      <w:rFonts w:ascii="CG Times" w:eastAsia="Times New Roman" w:hAnsi="CG Times" w:cs="Times New Roman"/>
      <w:sz w:val="24"/>
      <w:szCs w:val="20"/>
    </w:rPr>
  </w:style>
  <w:style w:type="paragraph" w:styleId="Header">
    <w:name w:val="header"/>
    <w:basedOn w:val="Normal"/>
    <w:link w:val="HeaderChar"/>
    <w:uiPriority w:val="99"/>
    <w:unhideWhenUsed/>
    <w:rsid w:val="00D86F78"/>
    <w:pPr>
      <w:tabs>
        <w:tab w:val="center" w:pos="4680"/>
        <w:tab w:val="right" w:pos="9360"/>
      </w:tabs>
    </w:pPr>
  </w:style>
  <w:style w:type="character" w:customStyle="1" w:styleId="HeaderChar">
    <w:name w:val="Header Char"/>
    <w:basedOn w:val="DefaultParagraphFont"/>
    <w:link w:val="Header"/>
    <w:uiPriority w:val="99"/>
    <w:rsid w:val="00D86F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F78"/>
    <w:pPr>
      <w:tabs>
        <w:tab w:val="center" w:pos="4680"/>
        <w:tab w:val="right" w:pos="9360"/>
      </w:tabs>
    </w:pPr>
  </w:style>
  <w:style w:type="character" w:customStyle="1" w:styleId="FooterChar">
    <w:name w:val="Footer Char"/>
    <w:basedOn w:val="DefaultParagraphFont"/>
    <w:link w:val="Footer"/>
    <w:uiPriority w:val="99"/>
    <w:rsid w:val="00D86F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a.com" TargetMode="External"/><Relationship Id="rId3" Type="http://schemas.openxmlformats.org/officeDocument/2006/relationships/settings" Target="settings.xml"/><Relationship Id="rId7" Type="http://schemas.openxmlformats.org/officeDocument/2006/relationships/hyperlink" Target="https://www.onetcodeconnect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Bibianna Silvera-Portacio</dc:creator>
  <cp:keywords/>
  <dc:description/>
  <cp:lastModifiedBy>Bibianna Silvera-Portacio</cp:lastModifiedBy>
  <cp:revision>10</cp:revision>
  <dcterms:created xsi:type="dcterms:W3CDTF">2017-11-08T14:09:00Z</dcterms:created>
  <dcterms:modified xsi:type="dcterms:W3CDTF">2019-07-24T13:02:00Z</dcterms:modified>
</cp:coreProperties>
</file>